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9621E" w14:textId="3781F45B" w:rsidR="00786E35" w:rsidRDefault="008943E5">
      <w:pPr>
        <w:rPr>
          <w:rFonts w:ascii="Arial" w:hAnsi="Arial" w:cs="Arial"/>
          <w:b/>
          <w:bCs/>
          <w:sz w:val="24"/>
          <w:szCs w:val="24"/>
        </w:rPr>
      </w:pPr>
      <w:r w:rsidRPr="008943E5">
        <w:rPr>
          <w:rFonts w:ascii="Arial" w:hAnsi="Arial" w:cs="Arial"/>
          <w:b/>
          <w:bCs/>
          <w:sz w:val="24"/>
          <w:szCs w:val="24"/>
        </w:rPr>
        <w:t xml:space="preserve">Week 1, Dag 4   </w:t>
      </w:r>
      <w:r>
        <w:rPr>
          <w:rFonts w:ascii="Arial" w:hAnsi="Arial" w:cs="Arial"/>
          <w:b/>
          <w:bCs/>
          <w:sz w:val="24"/>
          <w:szCs w:val="24"/>
        </w:rPr>
        <w:t xml:space="preserve">Houding, beweging en </w:t>
      </w:r>
      <w:r w:rsidRPr="008943E5">
        <w:rPr>
          <w:rFonts w:ascii="Arial" w:hAnsi="Arial" w:cs="Arial"/>
          <w:b/>
          <w:bCs/>
          <w:sz w:val="24"/>
          <w:szCs w:val="24"/>
        </w:rPr>
        <w:t>blessures</w:t>
      </w:r>
      <w:r w:rsidRPr="008943E5">
        <w:rPr>
          <w:rFonts w:ascii="Arial" w:hAnsi="Arial" w:cs="Arial"/>
          <w:b/>
          <w:bCs/>
          <w:sz w:val="24"/>
          <w:szCs w:val="24"/>
        </w:rPr>
        <w:tab/>
      </w:r>
      <w:r w:rsidR="00A85BF8">
        <w:rPr>
          <w:rFonts w:ascii="Arial" w:hAnsi="Arial" w:cs="Arial"/>
          <w:b/>
          <w:bCs/>
          <w:sz w:val="24"/>
          <w:szCs w:val="24"/>
        </w:rPr>
        <w:tab/>
      </w:r>
      <w:r w:rsidRPr="008943E5">
        <w:rPr>
          <w:rFonts w:ascii="Arial" w:hAnsi="Arial" w:cs="Arial"/>
          <w:b/>
          <w:bCs/>
          <w:sz w:val="24"/>
          <w:szCs w:val="24"/>
        </w:rPr>
        <w:t>(versie 20211002)</w:t>
      </w:r>
    </w:p>
    <w:p w14:paraId="690080F6" w14:textId="50A1FF85" w:rsidR="008943E5" w:rsidRDefault="008943E5" w:rsidP="00A85BF8">
      <w:pPr>
        <w:jc w:val="both"/>
        <w:rPr>
          <w:rFonts w:ascii="Arial" w:hAnsi="Arial" w:cs="Arial"/>
          <w:sz w:val="24"/>
          <w:szCs w:val="24"/>
        </w:rPr>
      </w:pPr>
      <w:r>
        <w:rPr>
          <w:rFonts w:ascii="Arial" w:hAnsi="Arial" w:cs="Arial"/>
          <w:sz w:val="24"/>
          <w:szCs w:val="24"/>
        </w:rPr>
        <w:t xml:space="preserve">Sommige mensen hebben een verkeerde </w:t>
      </w:r>
      <w:r w:rsidR="007A3CC8">
        <w:rPr>
          <w:rFonts w:ascii="Arial" w:hAnsi="Arial" w:cs="Arial"/>
          <w:sz w:val="24"/>
          <w:szCs w:val="24"/>
        </w:rPr>
        <w:t>lichaamshouding</w:t>
      </w:r>
      <w:r>
        <w:rPr>
          <w:rFonts w:ascii="Arial" w:hAnsi="Arial" w:cs="Arial"/>
          <w:sz w:val="24"/>
          <w:szCs w:val="24"/>
        </w:rPr>
        <w:t>. Hierdoor kunnen ze (rug) pijn krijgen.</w:t>
      </w:r>
      <w:r w:rsidR="007A3CC8">
        <w:rPr>
          <w:rFonts w:ascii="Arial" w:hAnsi="Arial" w:cs="Arial"/>
          <w:sz w:val="24"/>
          <w:szCs w:val="24"/>
        </w:rPr>
        <w:t xml:space="preserve"> Een verkeerde houding kan al ontstaan op jonge leeftijd, maar dan merk je de effecten nog niet. Later, op oudere leeftijd, treden die effecten dan wel op.</w:t>
      </w:r>
    </w:p>
    <w:p w14:paraId="71D48334" w14:textId="6DC8AAA5" w:rsidR="007A3CC8" w:rsidRDefault="007A3CC8" w:rsidP="00A85BF8">
      <w:pPr>
        <w:jc w:val="both"/>
        <w:rPr>
          <w:rFonts w:ascii="Arial" w:hAnsi="Arial" w:cs="Arial"/>
          <w:sz w:val="24"/>
          <w:szCs w:val="24"/>
        </w:rPr>
      </w:pPr>
      <w:r>
        <w:rPr>
          <w:rFonts w:ascii="Arial" w:hAnsi="Arial" w:cs="Arial"/>
          <w:sz w:val="24"/>
          <w:szCs w:val="24"/>
        </w:rPr>
        <w:t xml:space="preserve">De wervelkolom lijkt als vorm op een dubbele-S. Deze vorm wordt in stand gehouden door rugspieren, die aan de wervels zitten. De ruggenwervels zijn onderling verbonden door kraakbeen. De schijfjes kraakbeen tussen de wervels heten </w:t>
      </w:r>
      <w:r w:rsidRPr="007A3CC8">
        <w:rPr>
          <w:rFonts w:ascii="Arial" w:hAnsi="Arial" w:cs="Arial"/>
          <w:b/>
          <w:bCs/>
          <w:sz w:val="24"/>
          <w:szCs w:val="24"/>
        </w:rPr>
        <w:t>tussenwervelschijven</w:t>
      </w:r>
      <w:r>
        <w:rPr>
          <w:rFonts w:ascii="Arial" w:hAnsi="Arial" w:cs="Arial"/>
          <w:b/>
          <w:bCs/>
          <w:sz w:val="24"/>
          <w:szCs w:val="24"/>
        </w:rPr>
        <w:t xml:space="preserve">. </w:t>
      </w:r>
      <w:r>
        <w:rPr>
          <w:rFonts w:ascii="Arial" w:hAnsi="Arial" w:cs="Arial"/>
          <w:sz w:val="24"/>
          <w:szCs w:val="24"/>
        </w:rPr>
        <w:t>Deze tussenwervelschijven</w:t>
      </w:r>
      <w:r w:rsidR="007236A0">
        <w:rPr>
          <w:rFonts w:ascii="Arial" w:hAnsi="Arial" w:cs="Arial"/>
          <w:sz w:val="24"/>
          <w:szCs w:val="24"/>
        </w:rPr>
        <w:t xml:space="preserve"> werken als schokbrekers: ze vangen schokken op, bijv. bij lopen of sporten. Hierdoor is de wervelkolom veerkrachtig.</w:t>
      </w:r>
    </w:p>
    <w:p w14:paraId="6A5EC972" w14:textId="52D15DD4" w:rsidR="001A04D7" w:rsidRDefault="001A04D7" w:rsidP="00A85BF8">
      <w:pPr>
        <w:jc w:val="both"/>
        <w:rPr>
          <w:rFonts w:ascii="Arial" w:hAnsi="Arial" w:cs="Arial"/>
          <w:sz w:val="24"/>
          <w:szCs w:val="24"/>
        </w:rPr>
      </w:pPr>
      <w:r>
        <w:rPr>
          <w:rFonts w:ascii="Arial" w:hAnsi="Arial" w:cs="Arial"/>
          <w:sz w:val="24"/>
          <w:szCs w:val="24"/>
        </w:rPr>
        <w:t>Maar door een verkeerde houding kan de wervelkolom scheef komen te staan. Dan wordt de ene kant meer belast dan de andere. Sommige spieren moeten dan harder werken dan andere. Ook de tussenwervel</w:t>
      </w:r>
      <w:r w:rsidR="00F52461">
        <w:rPr>
          <w:rFonts w:ascii="Arial" w:hAnsi="Arial" w:cs="Arial"/>
          <w:sz w:val="24"/>
          <w:szCs w:val="24"/>
        </w:rPr>
        <w:t>schijven worden dan aan één kant zwaarder belast.</w:t>
      </w:r>
      <w:r w:rsidR="002D13BE">
        <w:rPr>
          <w:rFonts w:ascii="Arial" w:hAnsi="Arial" w:cs="Arial"/>
          <w:sz w:val="24"/>
          <w:szCs w:val="24"/>
        </w:rPr>
        <w:t xml:space="preserve"> Hierdoor kunnen ze op den duur hun veerkracht verliezen. Dit kun je voorkomen met en goede lichaamshouding.</w:t>
      </w:r>
      <w:r w:rsidR="00E83904">
        <w:rPr>
          <w:rFonts w:ascii="Arial" w:hAnsi="Arial" w:cs="Arial"/>
          <w:sz w:val="24"/>
          <w:szCs w:val="24"/>
        </w:rPr>
        <w:t xml:space="preserve"> Bijv. door goed recht zitten en recht staan. De hoek tussen bovenbeen en onderbeen is </w:t>
      </w:r>
      <w:r w:rsidR="009C3578">
        <w:rPr>
          <w:rFonts w:ascii="Arial" w:hAnsi="Arial" w:cs="Arial"/>
          <w:sz w:val="24"/>
          <w:szCs w:val="24"/>
        </w:rPr>
        <w:t xml:space="preserve">bij zitten </w:t>
      </w:r>
      <w:r w:rsidR="00E83904">
        <w:rPr>
          <w:rFonts w:ascii="Arial" w:hAnsi="Arial" w:cs="Arial"/>
          <w:sz w:val="24"/>
          <w:szCs w:val="24"/>
        </w:rPr>
        <w:t>dan 90 ⁰. Ook de hoek bovenarm-onderarm is dan 90⁰.</w:t>
      </w:r>
    </w:p>
    <w:p w14:paraId="61533080" w14:textId="3D321322" w:rsidR="002F199E" w:rsidRDefault="00321A5B" w:rsidP="00321A5B">
      <w:pPr>
        <w:jc w:val="center"/>
        <w:rPr>
          <w:rFonts w:ascii="Arial" w:hAnsi="Arial" w:cs="Arial"/>
          <w:sz w:val="24"/>
          <w:szCs w:val="24"/>
        </w:rPr>
      </w:pPr>
      <w:r>
        <w:rPr>
          <w:rFonts w:ascii="Arial" w:hAnsi="Arial" w:cs="Arial"/>
          <w:noProof/>
          <w:sz w:val="24"/>
          <w:szCs w:val="24"/>
        </w:rPr>
        <w:drawing>
          <wp:inline distT="0" distB="0" distL="0" distR="0" wp14:anchorId="09932268" wp14:editId="788089B7">
            <wp:extent cx="849631" cy="2541542"/>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9694" cy="2571644"/>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52A08F36" wp14:editId="62DFC269">
            <wp:extent cx="4808439" cy="2585871"/>
            <wp:effectExtent l="0" t="0" r="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1655" cy="2592978"/>
                    </a:xfrm>
                    <a:prstGeom prst="rect">
                      <a:avLst/>
                    </a:prstGeom>
                  </pic:spPr>
                </pic:pic>
              </a:graphicData>
            </a:graphic>
          </wp:inline>
        </w:drawing>
      </w:r>
    </w:p>
    <w:p w14:paraId="4514C2C9" w14:textId="78911544" w:rsidR="00321A5B" w:rsidRPr="00887A1E" w:rsidRDefault="00321A5B" w:rsidP="00887A1E">
      <w:pPr>
        <w:jc w:val="both"/>
        <w:rPr>
          <w:rFonts w:ascii="Arial" w:hAnsi="Arial" w:cs="Arial"/>
          <w:b/>
          <w:bCs/>
          <w:sz w:val="20"/>
          <w:szCs w:val="20"/>
        </w:rPr>
      </w:pPr>
      <w:r w:rsidRPr="00887A1E">
        <w:rPr>
          <w:rFonts w:ascii="Arial" w:hAnsi="Arial" w:cs="Arial"/>
          <w:b/>
          <w:bCs/>
          <w:sz w:val="20"/>
          <w:szCs w:val="20"/>
        </w:rPr>
        <w:t xml:space="preserve">Links: wervelkolom met dubbele “S”. Rechts wervels rechte rug, scheve rug en doorsnede van een stukje rug met wervels en </w:t>
      </w:r>
      <w:r w:rsidR="00887A1E" w:rsidRPr="00887A1E">
        <w:rPr>
          <w:rFonts w:ascii="Arial" w:hAnsi="Arial" w:cs="Arial"/>
          <w:b/>
          <w:bCs/>
          <w:sz w:val="20"/>
          <w:szCs w:val="20"/>
        </w:rPr>
        <w:t>tussenwervelschijven</w:t>
      </w:r>
    </w:p>
    <w:p w14:paraId="7FAA98D2" w14:textId="77777777" w:rsidR="00CB01F1" w:rsidRDefault="00B846DC" w:rsidP="00CB01F1">
      <w:pPr>
        <w:jc w:val="center"/>
        <w:rPr>
          <w:rFonts w:ascii="Arial" w:hAnsi="Arial" w:cs="Arial"/>
          <w:b/>
          <w:bCs/>
          <w:sz w:val="20"/>
          <w:szCs w:val="20"/>
        </w:rPr>
      </w:pPr>
      <w:r>
        <w:rPr>
          <w:rFonts w:ascii="Arial" w:hAnsi="Arial" w:cs="Arial"/>
          <w:b/>
          <w:bCs/>
          <w:noProof/>
          <w:sz w:val="20"/>
          <w:szCs w:val="20"/>
        </w:rPr>
        <w:drawing>
          <wp:inline distT="0" distB="0" distL="0" distR="0" wp14:anchorId="6E9F624F" wp14:editId="6EB38D3B">
            <wp:extent cx="2357355" cy="2423491"/>
            <wp:effectExtent l="0" t="0" r="5080" b="0"/>
            <wp:docPr id="4" name="Afbeelding 4" descr="Afbeelding met tekst, 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laats&#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0013" cy="2426223"/>
                    </a:xfrm>
                    <a:prstGeom prst="rect">
                      <a:avLst/>
                    </a:prstGeom>
                  </pic:spPr>
                </pic:pic>
              </a:graphicData>
            </a:graphic>
          </wp:inline>
        </w:drawing>
      </w:r>
    </w:p>
    <w:p w14:paraId="4162F7A7" w14:textId="7783358F" w:rsidR="00502058" w:rsidRPr="00CB01F1" w:rsidRDefault="00502058" w:rsidP="00CB01F1">
      <w:pPr>
        <w:jc w:val="center"/>
        <w:rPr>
          <w:rFonts w:ascii="Arial" w:hAnsi="Arial" w:cs="Arial"/>
          <w:b/>
          <w:bCs/>
          <w:sz w:val="20"/>
          <w:szCs w:val="20"/>
        </w:rPr>
      </w:pPr>
      <w:r w:rsidRPr="00502058">
        <w:rPr>
          <w:rFonts w:ascii="Arial" w:hAnsi="Arial" w:cs="Arial"/>
          <w:b/>
          <w:bCs/>
          <w:sz w:val="24"/>
          <w:szCs w:val="24"/>
        </w:rPr>
        <w:lastRenderedPageBreak/>
        <w:t>Beweging</w:t>
      </w:r>
    </w:p>
    <w:p w14:paraId="74C7C23C" w14:textId="5E89C0AA" w:rsidR="003A277F" w:rsidRDefault="003A277F" w:rsidP="00502058">
      <w:pPr>
        <w:jc w:val="both"/>
        <w:rPr>
          <w:rFonts w:ascii="Arial" w:hAnsi="Arial" w:cs="Arial"/>
          <w:sz w:val="24"/>
          <w:szCs w:val="24"/>
        </w:rPr>
      </w:pPr>
      <w:r>
        <w:rPr>
          <w:rFonts w:ascii="Arial" w:hAnsi="Arial" w:cs="Arial"/>
          <w:sz w:val="24"/>
          <w:szCs w:val="24"/>
        </w:rPr>
        <w:t>Regelmatige lichaamsbeweging is goed voor de gezondheid. Je krijgt er een goede conditie door. Door je spieren te trainen lever je betere prestaties. Ongetrainde spieren raken eerder geblesseerd. Met sterke rug- en buikspieren heb je minder snel last van rugpijn.</w:t>
      </w:r>
    </w:p>
    <w:p w14:paraId="46B427B2" w14:textId="7D7660DE" w:rsidR="003A277F" w:rsidRPr="003A277F" w:rsidRDefault="003A277F" w:rsidP="00502058">
      <w:pPr>
        <w:jc w:val="both"/>
        <w:rPr>
          <w:rFonts w:ascii="Arial" w:hAnsi="Arial" w:cs="Arial"/>
          <w:i/>
          <w:iCs/>
          <w:sz w:val="24"/>
          <w:szCs w:val="24"/>
        </w:rPr>
      </w:pPr>
      <w:r>
        <w:rPr>
          <w:rFonts w:ascii="Arial" w:hAnsi="Arial" w:cs="Arial"/>
          <w:sz w:val="24"/>
          <w:szCs w:val="24"/>
        </w:rPr>
        <w:t>Sporten geeft ook ontspanning. Er is een gezegde dat zegt</w:t>
      </w:r>
      <w:r w:rsidRPr="003A277F">
        <w:rPr>
          <w:rFonts w:ascii="Arial" w:hAnsi="Arial" w:cs="Arial"/>
          <w:i/>
          <w:iCs/>
          <w:sz w:val="24"/>
          <w:szCs w:val="24"/>
        </w:rPr>
        <w:t xml:space="preserve"> ”Gezonde geest in een gezond lichaam”. </w:t>
      </w:r>
    </w:p>
    <w:p w14:paraId="497B4B91" w14:textId="2FE71A16" w:rsidR="00502058" w:rsidRDefault="003A277F" w:rsidP="00502058">
      <w:pPr>
        <w:jc w:val="both"/>
        <w:rPr>
          <w:rFonts w:ascii="Arial" w:hAnsi="Arial" w:cs="Arial"/>
          <w:sz w:val="24"/>
          <w:szCs w:val="24"/>
        </w:rPr>
      </w:pPr>
      <w:r w:rsidRPr="003A277F">
        <w:rPr>
          <w:rFonts w:ascii="Arial" w:hAnsi="Arial" w:cs="Arial"/>
          <w:sz w:val="24"/>
          <w:szCs w:val="24"/>
        </w:rPr>
        <w:t>Met een gezond lichaam, kun je geestelijk meer aan!</w:t>
      </w:r>
      <w:r>
        <w:rPr>
          <w:rFonts w:ascii="Arial" w:hAnsi="Arial" w:cs="Arial"/>
          <w:sz w:val="24"/>
          <w:szCs w:val="24"/>
        </w:rPr>
        <w:t xml:space="preserve"> Maar het omgekeerde geldt ook.</w:t>
      </w:r>
    </w:p>
    <w:p w14:paraId="4FE09642" w14:textId="42685469" w:rsidR="003A277F" w:rsidRPr="003A277F" w:rsidRDefault="003A277F" w:rsidP="003A277F">
      <w:pPr>
        <w:jc w:val="center"/>
        <w:rPr>
          <w:rFonts w:ascii="Arial" w:hAnsi="Arial" w:cs="Arial"/>
          <w:sz w:val="24"/>
          <w:szCs w:val="24"/>
        </w:rPr>
      </w:pPr>
      <w:r>
        <w:rPr>
          <w:rFonts w:ascii="Arial" w:hAnsi="Arial" w:cs="Arial"/>
          <w:noProof/>
          <w:sz w:val="24"/>
          <w:szCs w:val="24"/>
        </w:rPr>
        <w:drawing>
          <wp:inline distT="0" distB="0" distL="0" distR="0" wp14:anchorId="377B0681" wp14:editId="0599E470">
            <wp:extent cx="4825365" cy="722527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1855" cy="7234995"/>
                    </a:xfrm>
                    <a:prstGeom prst="rect">
                      <a:avLst/>
                    </a:prstGeom>
                  </pic:spPr>
                </pic:pic>
              </a:graphicData>
            </a:graphic>
          </wp:inline>
        </w:drawing>
      </w:r>
    </w:p>
    <w:p w14:paraId="2F26E76D" w14:textId="43A50AFE" w:rsidR="008943E5" w:rsidRPr="002E4566" w:rsidRDefault="002E4566" w:rsidP="002E4566">
      <w:pPr>
        <w:jc w:val="both"/>
        <w:rPr>
          <w:rFonts w:ascii="Arial" w:hAnsi="Arial" w:cs="Arial"/>
          <w:b/>
          <w:bCs/>
          <w:sz w:val="24"/>
          <w:szCs w:val="24"/>
        </w:rPr>
      </w:pPr>
      <w:r w:rsidRPr="002E4566">
        <w:rPr>
          <w:rFonts w:ascii="Arial" w:hAnsi="Arial" w:cs="Arial"/>
          <w:b/>
          <w:bCs/>
          <w:sz w:val="24"/>
          <w:szCs w:val="24"/>
        </w:rPr>
        <w:t>Blessures</w:t>
      </w:r>
    </w:p>
    <w:p w14:paraId="1CF5EB48" w14:textId="07D5638B" w:rsidR="008943E5" w:rsidRDefault="008943E5" w:rsidP="002E4566">
      <w:pPr>
        <w:jc w:val="both"/>
        <w:rPr>
          <w:rFonts w:ascii="Arial" w:hAnsi="Arial" w:cs="Arial"/>
          <w:sz w:val="24"/>
          <w:szCs w:val="24"/>
        </w:rPr>
      </w:pPr>
      <w:r>
        <w:rPr>
          <w:rFonts w:ascii="Arial" w:hAnsi="Arial" w:cs="Arial"/>
          <w:sz w:val="24"/>
          <w:szCs w:val="24"/>
        </w:rPr>
        <w:t>Bij sporten kan wel eens iets verkeerd gaan</w:t>
      </w:r>
      <w:r w:rsidR="002E4566">
        <w:rPr>
          <w:rFonts w:ascii="Arial" w:hAnsi="Arial" w:cs="Arial"/>
          <w:sz w:val="24"/>
          <w:szCs w:val="24"/>
        </w:rPr>
        <w:t xml:space="preserve">. Je kunt spierpijn krijgen, of een </w:t>
      </w:r>
      <w:r w:rsidR="002E4566" w:rsidRPr="002E4566">
        <w:rPr>
          <w:rFonts w:ascii="Arial" w:hAnsi="Arial" w:cs="Arial"/>
          <w:b/>
          <w:bCs/>
          <w:sz w:val="24"/>
          <w:szCs w:val="24"/>
        </w:rPr>
        <w:t>blessure</w:t>
      </w:r>
      <w:r w:rsidR="002E4566">
        <w:rPr>
          <w:rFonts w:ascii="Arial" w:hAnsi="Arial" w:cs="Arial"/>
          <w:sz w:val="24"/>
          <w:szCs w:val="24"/>
        </w:rPr>
        <w:t xml:space="preserve"> oplopen. Knieblessures komen vrij veel voor, bijv. bij tennissen en voetballen.</w:t>
      </w:r>
    </w:p>
    <w:p w14:paraId="20587349" w14:textId="09A14F0B" w:rsidR="002E4566" w:rsidRPr="002E4566" w:rsidRDefault="002E4566" w:rsidP="002E4566">
      <w:pPr>
        <w:jc w:val="both"/>
        <w:rPr>
          <w:rFonts w:ascii="Arial" w:hAnsi="Arial" w:cs="Arial"/>
          <w:b/>
          <w:bCs/>
          <w:sz w:val="24"/>
          <w:szCs w:val="24"/>
        </w:rPr>
      </w:pPr>
      <w:r w:rsidRPr="002E4566">
        <w:rPr>
          <w:rFonts w:ascii="Arial" w:hAnsi="Arial" w:cs="Arial"/>
          <w:b/>
          <w:bCs/>
          <w:sz w:val="24"/>
          <w:szCs w:val="24"/>
        </w:rPr>
        <w:t>Spierpijn:</w:t>
      </w:r>
    </w:p>
    <w:p w14:paraId="0C620B34" w14:textId="78A144D8" w:rsidR="002E4566" w:rsidRDefault="002E4566" w:rsidP="002E4566">
      <w:pPr>
        <w:pStyle w:val="Lijstalinea"/>
        <w:numPr>
          <w:ilvl w:val="0"/>
          <w:numId w:val="1"/>
        </w:numPr>
        <w:jc w:val="both"/>
        <w:rPr>
          <w:rFonts w:ascii="Arial" w:hAnsi="Arial" w:cs="Arial"/>
          <w:sz w:val="24"/>
          <w:szCs w:val="24"/>
        </w:rPr>
      </w:pPr>
      <w:r>
        <w:rPr>
          <w:rFonts w:ascii="Arial" w:hAnsi="Arial" w:cs="Arial"/>
          <w:sz w:val="24"/>
          <w:szCs w:val="24"/>
        </w:rPr>
        <w:t>Na een inspanning waaraan je niet gewend bent</w:t>
      </w:r>
    </w:p>
    <w:p w14:paraId="5DDB0508" w14:textId="7903CDB0" w:rsidR="002E4566" w:rsidRDefault="002E4566" w:rsidP="002E4566">
      <w:pPr>
        <w:pStyle w:val="Lijstalinea"/>
        <w:numPr>
          <w:ilvl w:val="0"/>
          <w:numId w:val="1"/>
        </w:numPr>
        <w:jc w:val="both"/>
        <w:rPr>
          <w:rFonts w:ascii="Arial" w:hAnsi="Arial" w:cs="Arial"/>
          <w:sz w:val="24"/>
          <w:szCs w:val="24"/>
        </w:rPr>
      </w:pPr>
      <w:r>
        <w:rPr>
          <w:rFonts w:ascii="Arial" w:hAnsi="Arial" w:cs="Arial"/>
          <w:sz w:val="24"/>
          <w:szCs w:val="24"/>
        </w:rPr>
        <w:t>Ongetraind ineens gaan hardlopen</w:t>
      </w:r>
    </w:p>
    <w:p w14:paraId="21F6D88B" w14:textId="3B3D8741" w:rsidR="002E4566" w:rsidRDefault="002E4566" w:rsidP="002E4566">
      <w:pPr>
        <w:pStyle w:val="Lijstalinea"/>
        <w:numPr>
          <w:ilvl w:val="0"/>
          <w:numId w:val="1"/>
        </w:numPr>
        <w:jc w:val="both"/>
        <w:rPr>
          <w:rFonts w:ascii="Arial" w:hAnsi="Arial" w:cs="Arial"/>
          <w:sz w:val="24"/>
          <w:szCs w:val="24"/>
        </w:rPr>
      </w:pPr>
      <w:r>
        <w:rPr>
          <w:rFonts w:ascii="Arial" w:hAnsi="Arial" w:cs="Arial"/>
          <w:sz w:val="24"/>
          <w:szCs w:val="24"/>
        </w:rPr>
        <w:t>Sterke afkoeling van spieren</w:t>
      </w:r>
    </w:p>
    <w:p w14:paraId="427A921E" w14:textId="041F5F7F" w:rsidR="002E4566" w:rsidRDefault="002E4566" w:rsidP="002E4566">
      <w:pPr>
        <w:pStyle w:val="Lijstalinea"/>
        <w:numPr>
          <w:ilvl w:val="0"/>
          <w:numId w:val="1"/>
        </w:numPr>
        <w:jc w:val="both"/>
        <w:rPr>
          <w:rFonts w:ascii="Arial" w:hAnsi="Arial" w:cs="Arial"/>
          <w:sz w:val="24"/>
          <w:szCs w:val="24"/>
        </w:rPr>
      </w:pPr>
      <w:r>
        <w:rPr>
          <w:rFonts w:ascii="Arial" w:hAnsi="Arial" w:cs="Arial"/>
          <w:sz w:val="24"/>
          <w:szCs w:val="24"/>
        </w:rPr>
        <w:t>Als gevolg van beschadiging aan de spier</w:t>
      </w:r>
    </w:p>
    <w:p w14:paraId="429F3206" w14:textId="3148C4C9" w:rsidR="002E4566" w:rsidRDefault="002E4566" w:rsidP="002E4566">
      <w:pPr>
        <w:pStyle w:val="Lijstalinea"/>
        <w:numPr>
          <w:ilvl w:val="0"/>
          <w:numId w:val="1"/>
        </w:numPr>
        <w:jc w:val="both"/>
        <w:rPr>
          <w:rFonts w:ascii="Arial" w:hAnsi="Arial" w:cs="Arial"/>
          <w:sz w:val="24"/>
          <w:szCs w:val="24"/>
        </w:rPr>
      </w:pPr>
      <w:r>
        <w:rPr>
          <w:rFonts w:ascii="Arial" w:hAnsi="Arial" w:cs="Arial"/>
          <w:sz w:val="24"/>
          <w:szCs w:val="24"/>
        </w:rPr>
        <w:t>Door te sterke inspanning</w:t>
      </w:r>
    </w:p>
    <w:p w14:paraId="7A58DF69" w14:textId="40038EBC" w:rsidR="002E4566" w:rsidRDefault="002E4566" w:rsidP="002E4566">
      <w:pPr>
        <w:pStyle w:val="Lijstalinea"/>
        <w:numPr>
          <w:ilvl w:val="0"/>
          <w:numId w:val="1"/>
        </w:numPr>
        <w:jc w:val="both"/>
        <w:rPr>
          <w:rFonts w:ascii="Arial" w:hAnsi="Arial" w:cs="Arial"/>
          <w:sz w:val="24"/>
          <w:szCs w:val="24"/>
        </w:rPr>
      </w:pPr>
      <w:r>
        <w:rPr>
          <w:rFonts w:ascii="Arial" w:hAnsi="Arial" w:cs="Arial"/>
          <w:sz w:val="24"/>
          <w:szCs w:val="24"/>
        </w:rPr>
        <w:t>Plotselinge beweging</w:t>
      </w:r>
    </w:p>
    <w:p w14:paraId="638790F8" w14:textId="739E39C7" w:rsidR="002E4566" w:rsidRDefault="002E4566" w:rsidP="002E4566">
      <w:pPr>
        <w:jc w:val="both"/>
        <w:rPr>
          <w:rFonts w:ascii="Arial" w:hAnsi="Arial" w:cs="Arial"/>
          <w:sz w:val="24"/>
          <w:szCs w:val="24"/>
        </w:rPr>
      </w:pPr>
      <w:r>
        <w:rPr>
          <w:rFonts w:ascii="Arial" w:hAnsi="Arial" w:cs="Arial"/>
          <w:sz w:val="24"/>
          <w:szCs w:val="24"/>
        </w:rPr>
        <w:t>Bij dat laatste kan een scheuring ontstaan. Een scheuring van de kuitspier wordt “zweepslag” genoemd. Genezing geschiedt door rust te nemen en/of een drukverband.</w:t>
      </w:r>
    </w:p>
    <w:p w14:paraId="15FB6F9C" w14:textId="4F39961D" w:rsidR="002E4566" w:rsidRDefault="002E4566" w:rsidP="002E4566">
      <w:pPr>
        <w:jc w:val="both"/>
        <w:rPr>
          <w:rFonts w:ascii="Arial" w:hAnsi="Arial" w:cs="Arial"/>
          <w:sz w:val="24"/>
          <w:szCs w:val="24"/>
        </w:rPr>
      </w:pPr>
      <w:r>
        <w:rPr>
          <w:rFonts w:ascii="Arial" w:hAnsi="Arial" w:cs="Arial"/>
          <w:sz w:val="24"/>
          <w:szCs w:val="24"/>
        </w:rPr>
        <w:t>Bij wielrenners komen door valpartijen vaak botbreuken voor</w:t>
      </w:r>
      <w:r w:rsidR="007664D4">
        <w:rPr>
          <w:rFonts w:ascii="Arial" w:hAnsi="Arial" w:cs="Arial"/>
          <w:sz w:val="24"/>
          <w:szCs w:val="24"/>
        </w:rPr>
        <w:t>; b</w:t>
      </w:r>
      <w:r>
        <w:rPr>
          <w:rFonts w:ascii="Arial" w:hAnsi="Arial" w:cs="Arial"/>
          <w:sz w:val="24"/>
          <w:szCs w:val="24"/>
        </w:rPr>
        <w:t>ij voetballers breuken van scheenbeen en kuitbeen; meestal door te ruw spel.</w:t>
      </w:r>
    </w:p>
    <w:p w14:paraId="6219EAB0" w14:textId="12D95B17" w:rsidR="00733CAA" w:rsidRDefault="00733CAA" w:rsidP="00733CAA">
      <w:pPr>
        <w:jc w:val="center"/>
        <w:rPr>
          <w:rFonts w:ascii="Arial" w:hAnsi="Arial" w:cs="Arial"/>
          <w:sz w:val="24"/>
          <w:szCs w:val="24"/>
        </w:rPr>
      </w:pPr>
      <w:r>
        <w:rPr>
          <w:noProof/>
        </w:rPr>
        <w:drawing>
          <wp:inline distT="0" distB="0" distL="0" distR="0" wp14:anchorId="09265638" wp14:editId="083CFDA1">
            <wp:extent cx="2277525" cy="2277525"/>
            <wp:effectExtent l="0" t="0" r="8890" b="8890"/>
            <wp:docPr id="6" name="Afbeelding 6" descr="spontane botb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tane botbreu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1493" cy="2291493"/>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67BC52A3" wp14:editId="48E150EB">
            <wp:extent cx="3413536" cy="2276813"/>
            <wp:effectExtent l="0" t="0" r="0" b="9525"/>
            <wp:docPr id="7" name="Afbeelding 7" descr="Afbeelding met verv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vervage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495" cy="2300130"/>
                    </a:xfrm>
                    <a:prstGeom prst="rect">
                      <a:avLst/>
                    </a:prstGeom>
                    <a:noFill/>
                    <a:ln>
                      <a:noFill/>
                    </a:ln>
                  </pic:spPr>
                </pic:pic>
              </a:graphicData>
            </a:graphic>
          </wp:inline>
        </w:drawing>
      </w:r>
    </w:p>
    <w:p w14:paraId="65809E63" w14:textId="46831194" w:rsidR="00733CAA" w:rsidRDefault="00733CAA" w:rsidP="00733CAA">
      <w:pPr>
        <w:jc w:val="center"/>
        <w:rPr>
          <w:rFonts w:ascii="Arial" w:hAnsi="Arial" w:cs="Arial"/>
          <w:sz w:val="24"/>
          <w:szCs w:val="24"/>
        </w:rPr>
      </w:pPr>
      <w:r>
        <w:rPr>
          <w:rFonts w:ascii="Arial" w:hAnsi="Arial" w:cs="Arial"/>
          <w:sz w:val="24"/>
          <w:szCs w:val="24"/>
        </w:rPr>
        <w:t>Links: Röntgenfoto van gebroken bovenarm; rechts de pols</w:t>
      </w:r>
    </w:p>
    <w:p w14:paraId="2D4622EC" w14:textId="19E9719A" w:rsidR="00733CAA" w:rsidRDefault="00733CAA" w:rsidP="00733CAA">
      <w:pPr>
        <w:jc w:val="both"/>
        <w:rPr>
          <w:rFonts w:ascii="Arial" w:hAnsi="Arial" w:cs="Arial"/>
        </w:rPr>
      </w:pPr>
      <w:r w:rsidRPr="00733CAA">
        <w:rPr>
          <w:rFonts w:ascii="Arial" w:hAnsi="Arial" w:cs="Arial"/>
        </w:rPr>
        <w:t xml:space="preserve">Om te beginnen wordt het gebroken bot gezet. De botdelen worden dan weer tegen elkaar aan geduwd. Daarna kan het bot </w:t>
      </w:r>
      <w:hyperlink r:id="rId14" w:tooltip="Om een gebroken arm of been een hard stuk materiaal maken. Zo groeien de botten weer recht aan elkaar." w:history="1">
        <w:r w:rsidRPr="00733CAA">
          <w:rPr>
            <w:rStyle w:val="Hyperlink"/>
            <w:rFonts w:ascii="Arial" w:hAnsi="Arial" w:cs="Arial"/>
          </w:rPr>
          <w:t>gespalkt</w:t>
        </w:r>
      </w:hyperlink>
      <w:r w:rsidRPr="00733CAA">
        <w:rPr>
          <w:rFonts w:ascii="Arial" w:hAnsi="Arial" w:cs="Arial"/>
        </w:rPr>
        <w:t xml:space="preserve">. Eerst komt er een soort sok omheen, en dan een laag watten. Dan volgt de spalk. Die is meestal van gips. Als je arm gebroken is, krijg je daarna een </w:t>
      </w:r>
      <w:hyperlink r:id="rId15" w:tooltip="Doek om je gebroken arm. Hij wordt vast geknoopt in je nek. Soms is het verband van zachte stof." w:history="1">
        <w:r w:rsidRPr="00733CAA">
          <w:rPr>
            <w:rStyle w:val="Hyperlink"/>
            <w:rFonts w:ascii="Arial" w:hAnsi="Arial" w:cs="Arial"/>
          </w:rPr>
          <w:t>mitella</w:t>
        </w:r>
      </w:hyperlink>
      <w:r w:rsidRPr="00733CAA">
        <w:rPr>
          <w:rFonts w:ascii="Arial" w:hAnsi="Arial" w:cs="Arial"/>
        </w:rPr>
        <w:t>. Dat is een draagdoek om je nek. Je arm hangt dan stil en hoog. De zwelling kan zo gemakkelijk weg trekken. Als de zwelling weg is, ga je weer naar het ziekenhuis. In plaats van het gips krijg je dan een kunststofverband. Dat droogt snel en is heel licht. Je kunt vaak kiezen tussen verschillende kleuren kunststofverband.</w:t>
      </w:r>
    </w:p>
    <w:p w14:paraId="2BB7DEC3" w14:textId="47E9B30F" w:rsidR="00740D19" w:rsidRDefault="00740D19" w:rsidP="00733CAA">
      <w:pPr>
        <w:jc w:val="both"/>
        <w:rPr>
          <w:rFonts w:ascii="Arial" w:hAnsi="Arial" w:cs="Arial"/>
        </w:rPr>
      </w:pPr>
    </w:p>
    <w:p w14:paraId="418A9062" w14:textId="7BD1DA43" w:rsidR="00EB7171" w:rsidRDefault="00740D19" w:rsidP="00733CAA">
      <w:pPr>
        <w:jc w:val="center"/>
        <w:rPr>
          <w:rFonts w:ascii="Arial" w:hAnsi="Arial" w:cs="Arial"/>
          <w:sz w:val="24"/>
          <w:szCs w:val="24"/>
        </w:rPr>
      </w:pPr>
      <w:r>
        <w:rPr>
          <w:rFonts w:ascii="Arial" w:hAnsi="Arial" w:cs="Arial"/>
          <w:noProof/>
          <w:sz w:val="24"/>
          <w:szCs w:val="24"/>
        </w:rPr>
        <w:drawing>
          <wp:inline distT="0" distB="0" distL="0" distR="0" wp14:anchorId="2B18BDD2" wp14:editId="24F69E56">
            <wp:extent cx="2813561" cy="1678810"/>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2019" cy="1683857"/>
                    </a:xfrm>
                    <a:prstGeom prst="rect">
                      <a:avLst/>
                    </a:prstGeom>
                  </pic:spPr>
                </pic:pic>
              </a:graphicData>
            </a:graphic>
          </wp:inline>
        </w:drawing>
      </w:r>
      <w:r>
        <w:rPr>
          <w:rFonts w:ascii="Arial" w:hAnsi="Arial" w:cs="Arial"/>
          <w:sz w:val="24"/>
          <w:szCs w:val="24"/>
        </w:rPr>
        <w:t xml:space="preserve"> </w:t>
      </w:r>
      <w:r w:rsidR="00EB7171">
        <w:rPr>
          <w:rFonts w:ascii="Arial" w:hAnsi="Arial" w:cs="Arial"/>
          <w:noProof/>
          <w:sz w:val="24"/>
          <w:szCs w:val="24"/>
        </w:rPr>
        <w:drawing>
          <wp:inline distT="0" distB="0" distL="0" distR="0" wp14:anchorId="55CABD3C" wp14:editId="28CE478A">
            <wp:extent cx="2727343" cy="1635480"/>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4962" cy="1646045"/>
                    </a:xfrm>
                    <a:prstGeom prst="rect">
                      <a:avLst/>
                    </a:prstGeom>
                  </pic:spPr>
                </pic:pic>
              </a:graphicData>
            </a:graphic>
          </wp:inline>
        </w:drawing>
      </w:r>
      <w:r w:rsidR="00EB7171">
        <w:rPr>
          <w:rFonts w:ascii="Arial" w:hAnsi="Arial" w:cs="Arial"/>
          <w:sz w:val="24"/>
          <w:szCs w:val="24"/>
        </w:rPr>
        <w:t>`</w:t>
      </w:r>
    </w:p>
    <w:p w14:paraId="3CAF344D" w14:textId="7942B37D" w:rsidR="00EB7171" w:rsidRDefault="00EB7171" w:rsidP="00733CAA">
      <w:pPr>
        <w:jc w:val="center"/>
        <w:rPr>
          <w:rFonts w:ascii="Arial" w:hAnsi="Arial" w:cs="Arial"/>
          <w:b/>
          <w:bCs/>
          <w:sz w:val="20"/>
          <w:szCs w:val="20"/>
        </w:rPr>
      </w:pPr>
      <w:r>
        <w:rPr>
          <w:rFonts w:ascii="Arial" w:hAnsi="Arial" w:cs="Arial"/>
          <w:sz w:val="24"/>
          <w:szCs w:val="24"/>
        </w:rPr>
        <w:t xml:space="preserve">                                                            </w:t>
      </w:r>
      <w:r w:rsidRPr="00EB7171">
        <w:rPr>
          <w:rFonts w:ascii="Arial" w:hAnsi="Arial" w:cs="Arial"/>
          <w:b/>
          <w:bCs/>
          <w:sz w:val="20"/>
          <w:szCs w:val="20"/>
        </w:rPr>
        <w:t xml:space="preserve">Foto rechts: Knieblessure met gescheurde </w:t>
      </w:r>
      <w:hyperlink r:id="rId18" w:history="1">
        <w:r w:rsidRPr="00EB7171">
          <w:rPr>
            <w:rStyle w:val="Hyperlink"/>
            <w:rFonts w:ascii="Arial" w:hAnsi="Arial" w:cs="Arial"/>
            <w:b/>
            <w:bCs/>
            <w:sz w:val="20"/>
            <w:szCs w:val="20"/>
          </w:rPr>
          <w:t>meniscus</w:t>
        </w:r>
      </w:hyperlink>
    </w:p>
    <w:p w14:paraId="087D8C2B" w14:textId="59B9A20C" w:rsidR="002E4566" w:rsidRDefault="00EB7171" w:rsidP="00733CAA">
      <w:pPr>
        <w:jc w:val="center"/>
        <w:rPr>
          <w:rFonts w:ascii="Arial" w:hAnsi="Arial" w:cs="Arial"/>
          <w:sz w:val="24"/>
          <w:szCs w:val="24"/>
        </w:rPr>
      </w:pPr>
      <w:r>
        <w:rPr>
          <w:rFonts w:ascii="Arial" w:hAnsi="Arial" w:cs="Arial"/>
          <w:sz w:val="24"/>
          <w:szCs w:val="24"/>
        </w:rPr>
        <w:tab/>
      </w:r>
      <w:r w:rsidR="00733CAA">
        <w:rPr>
          <w:noProof/>
        </w:rPr>
        <w:drawing>
          <wp:inline distT="0" distB="0" distL="0" distR="0" wp14:anchorId="0BD927B0" wp14:editId="7F4A71F9">
            <wp:extent cx="2330927" cy="1556256"/>
            <wp:effectExtent l="0" t="0" r="0" b="6350"/>
            <wp:docPr id="8" name="Afbeelding 8"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8375" cy="1561229"/>
                    </a:xfrm>
                    <a:prstGeom prst="rect">
                      <a:avLst/>
                    </a:prstGeom>
                    <a:noFill/>
                    <a:ln>
                      <a:noFill/>
                    </a:ln>
                  </pic:spPr>
                </pic:pic>
              </a:graphicData>
            </a:graphic>
          </wp:inline>
        </w:drawing>
      </w:r>
      <w:r w:rsidR="009A03DB">
        <w:rPr>
          <w:rFonts w:ascii="Arial" w:hAnsi="Arial" w:cs="Arial"/>
          <w:sz w:val="24"/>
          <w:szCs w:val="24"/>
        </w:rPr>
        <w:t xml:space="preserve"> </w:t>
      </w:r>
      <w:r w:rsidR="009A03DB">
        <w:rPr>
          <w:rFonts w:ascii="Arial" w:hAnsi="Arial" w:cs="Arial"/>
          <w:noProof/>
          <w:sz w:val="24"/>
          <w:szCs w:val="24"/>
        </w:rPr>
        <w:drawing>
          <wp:inline distT="0" distB="0" distL="0" distR="0" wp14:anchorId="792F6C63" wp14:editId="0768CBE1">
            <wp:extent cx="2769628" cy="1546635"/>
            <wp:effectExtent l="0" t="0" r="0" b="0"/>
            <wp:docPr id="9" name="Afbeelding 9"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7799" cy="1562366"/>
                    </a:xfrm>
                    <a:prstGeom prst="rect">
                      <a:avLst/>
                    </a:prstGeom>
                  </pic:spPr>
                </pic:pic>
              </a:graphicData>
            </a:graphic>
          </wp:inline>
        </w:drawing>
      </w:r>
    </w:p>
    <w:p w14:paraId="65F425B2" w14:textId="0EECB19B" w:rsidR="00997A4E" w:rsidRDefault="00997A4E" w:rsidP="00733CAA">
      <w:pPr>
        <w:jc w:val="center"/>
        <w:rPr>
          <w:rFonts w:ascii="Arial" w:hAnsi="Arial" w:cs="Arial"/>
          <w:b/>
          <w:bCs/>
          <w:sz w:val="20"/>
          <w:szCs w:val="20"/>
        </w:rPr>
      </w:pPr>
      <w:r w:rsidRPr="00997A4E">
        <w:rPr>
          <w:rFonts w:ascii="Arial" w:hAnsi="Arial" w:cs="Arial"/>
          <w:b/>
          <w:bCs/>
          <w:sz w:val="20"/>
          <w:szCs w:val="20"/>
        </w:rPr>
        <w:t>Afbeeldingen: dit zul je vast wel een keer tegen gekomen zijn!</w:t>
      </w:r>
    </w:p>
    <w:p w14:paraId="29665011" w14:textId="2BB9E489" w:rsidR="00EB7171" w:rsidRDefault="00EB7171" w:rsidP="00EB7171">
      <w:pPr>
        <w:jc w:val="both"/>
        <w:rPr>
          <w:rFonts w:ascii="Arial" w:hAnsi="Arial" w:cs="Arial"/>
          <w:sz w:val="20"/>
          <w:szCs w:val="20"/>
        </w:rPr>
      </w:pPr>
      <w:r w:rsidRPr="00EB7171">
        <w:rPr>
          <w:rFonts w:ascii="Arial" w:hAnsi="Arial" w:cs="Arial"/>
          <w:sz w:val="20"/>
          <w:szCs w:val="20"/>
        </w:rPr>
        <w:t xml:space="preserve">Een zgn. </w:t>
      </w:r>
      <w:r w:rsidRPr="00F511B1">
        <w:rPr>
          <w:rFonts w:ascii="Arial" w:hAnsi="Arial" w:cs="Arial"/>
          <w:b/>
          <w:bCs/>
          <w:sz w:val="20"/>
          <w:szCs w:val="20"/>
        </w:rPr>
        <w:t>voetbalknie</w:t>
      </w:r>
      <w:r w:rsidRPr="00EB7171">
        <w:rPr>
          <w:rFonts w:ascii="Arial" w:hAnsi="Arial" w:cs="Arial"/>
          <w:sz w:val="20"/>
          <w:szCs w:val="20"/>
        </w:rPr>
        <w:t xml:space="preserve"> komt veel voor.</w:t>
      </w:r>
      <w:r>
        <w:rPr>
          <w:rFonts w:ascii="Arial" w:hAnsi="Arial" w:cs="Arial"/>
          <w:sz w:val="20"/>
          <w:szCs w:val="20"/>
        </w:rPr>
        <w:t xml:space="preserve"> </w:t>
      </w:r>
      <w:r w:rsidR="00F511B1">
        <w:rPr>
          <w:rFonts w:ascii="Arial" w:hAnsi="Arial" w:cs="Arial"/>
          <w:sz w:val="20"/>
          <w:szCs w:val="20"/>
        </w:rPr>
        <w:t>I</w:t>
      </w:r>
      <w:r>
        <w:rPr>
          <w:rFonts w:ascii="Arial" w:hAnsi="Arial" w:cs="Arial"/>
          <w:sz w:val="20"/>
          <w:szCs w:val="20"/>
        </w:rPr>
        <w:t xml:space="preserve">n het kniegewricht zitten tussen dijbeen en scheenbeen twee stukken kraakbeen. Zo’n stuk kraakbeen in de knie heet </w:t>
      </w:r>
      <w:r w:rsidRPr="00F511B1">
        <w:rPr>
          <w:rFonts w:ascii="Arial" w:hAnsi="Arial" w:cs="Arial"/>
          <w:b/>
          <w:bCs/>
          <w:sz w:val="20"/>
          <w:szCs w:val="20"/>
        </w:rPr>
        <w:t>meniscus</w:t>
      </w:r>
      <w:r>
        <w:rPr>
          <w:rFonts w:ascii="Arial" w:hAnsi="Arial" w:cs="Arial"/>
          <w:sz w:val="20"/>
          <w:szCs w:val="20"/>
        </w:rPr>
        <w:t xml:space="preserve">. Als het lichaam draait, terwijl het onderbeen </w:t>
      </w:r>
      <w:r w:rsidR="00D3357A">
        <w:rPr>
          <w:rFonts w:ascii="Arial" w:hAnsi="Arial" w:cs="Arial"/>
          <w:sz w:val="20"/>
          <w:szCs w:val="20"/>
        </w:rPr>
        <w:t>blijft</w:t>
      </w:r>
      <w:r>
        <w:rPr>
          <w:rFonts w:ascii="Arial" w:hAnsi="Arial" w:cs="Arial"/>
          <w:sz w:val="20"/>
          <w:szCs w:val="20"/>
        </w:rPr>
        <w:t xml:space="preserve"> staan kan in het kniegewricht de meniscus scheuren. Dit veroorzaakt pijn. </w:t>
      </w:r>
      <w:r w:rsidR="00D3357A">
        <w:rPr>
          <w:rFonts w:ascii="Arial" w:hAnsi="Arial" w:cs="Arial"/>
          <w:sz w:val="20"/>
          <w:szCs w:val="20"/>
        </w:rPr>
        <w:t>Meestal zijn ook gewrichtskapsel en kapselbanden beschadigd. Er ontstaat een zwelling</w:t>
      </w:r>
      <w:r w:rsidR="00F511B1">
        <w:rPr>
          <w:rFonts w:ascii="Arial" w:hAnsi="Arial" w:cs="Arial"/>
          <w:sz w:val="20"/>
          <w:szCs w:val="20"/>
        </w:rPr>
        <w:t xml:space="preserve"> </w:t>
      </w:r>
      <w:r w:rsidR="00D3357A">
        <w:rPr>
          <w:rFonts w:ascii="Arial" w:hAnsi="Arial" w:cs="Arial"/>
          <w:sz w:val="20"/>
          <w:szCs w:val="20"/>
        </w:rPr>
        <w:t>doordat zich vocht in het gewricht ophoopt, of te wel “water in de knie”. Een afgescheurd stukje van de meniscus kan het bewegen van de knie beletten. De knie zit dan “op slot”. Soms is rust voldoende om te genezen, maar soms moet geopereerd worden.</w:t>
      </w:r>
    </w:p>
    <w:p w14:paraId="15811AB6" w14:textId="25584E13" w:rsidR="00F511B1" w:rsidRDefault="00F511B1" w:rsidP="00EB7171">
      <w:pPr>
        <w:jc w:val="both"/>
        <w:rPr>
          <w:rFonts w:ascii="Arial" w:hAnsi="Arial" w:cs="Arial"/>
          <w:b/>
          <w:bCs/>
          <w:sz w:val="20"/>
          <w:szCs w:val="20"/>
        </w:rPr>
      </w:pPr>
      <w:r w:rsidRPr="00F511B1">
        <w:rPr>
          <w:rFonts w:ascii="Arial" w:hAnsi="Arial" w:cs="Arial"/>
          <w:b/>
          <w:bCs/>
          <w:sz w:val="20"/>
          <w:szCs w:val="20"/>
        </w:rPr>
        <w:t>Andere blessures</w:t>
      </w:r>
    </w:p>
    <w:p w14:paraId="47B7F57C" w14:textId="22B0D44F" w:rsidR="00F511B1" w:rsidRDefault="00F511B1" w:rsidP="00F511B1">
      <w:pPr>
        <w:pStyle w:val="Lijstalinea"/>
        <w:numPr>
          <w:ilvl w:val="0"/>
          <w:numId w:val="2"/>
        </w:numPr>
        <w:jc w:val="both"/>
        <w:rPr>
          <w:rFonts w:ascii="Arial" w:hAnsi="Arial" w:cs="Arial"/>
          <w:sz w:val="20"/>
          <w:szCs w:val="20"/>
        </w:rPr>
      </w:pPr>
      <w:r>
        <w:rPr>
          <w:rFonts w:ascii="Arial" w:hAnsi="Arial" w:cs="Arial"/>
          <w:sz w:val="20"/>
          <w:szCs w:val="20"/>
        </w:rPr>
        <w:t xml:space="preserve">Kneuzing: </w:t>
      </w:r>
      <w:r>
        <w:rPr>
          <w:rFonts w:ascii="Arial" w:hAnsi="Arial" w:cs="Arial"/>
          <w:sz w:val="20"/>
          <w:szCs w:val="20"/>
        </w:rPr>
        <w:tab/>
        <w:t>behandelen met ijswater en rust</w:t>
      </w:r>
    </w:p>
    <w:p w14:paraId="325B21F0" w14:textId="77777777" w:rsidR="00F511B1" w:rsidRDefault="00F511B1" w:rsidP="00F511B1">
      <w:pPr>
        <w:pStyle w:val="Lijstalinea"/>
        <w:numPr>
          <w:ilvl w:val="0"/>
          <w:numId w:val="2"/>
        </w:numPr>
        <w:jc w:val="both"/>
        <w:rPr>
          <w:rFonts w:ascii="Arial" w:hAnsi="Arial" w:cs="Arial"/>
          <w:sz w:val="20"/>
          <w:szCs w:val="20"/>
        </w:rPr>
      </w:pPr>
      <w:r>
        <w:rPr>
          <w:rFonts w:ascii="Arial" w:hAnsi="Arial" w:cs="Arial"/>
          <w:sz w:val="20"/>
          <w:szCs w:val="20"/>
        </w:rPr>
        <w:t>Verzwikking:</w:t>
      </w:r>
      <w:r>
        <w:rPr>
          <w:rFonts w:ascii="Arial" w:hAnsi="Arial" w:cs="Arial"/>
          <w:sz w:val="20"/>
          <w:szCs w:val="20"/>
        </w:rPr>
        <w:tab/>
        <w:t>is kneuzing van gewricht. Bijv. “gescheurde enkel banden”</w:t>
      </w:r>
    </w:p>
    <w:p w14:paraId="44DC7646" w14:textId="77777777" w:rsidR="00F511B1" w:rsidRDefault="00F511B1" w:rsidP="00F511B1">
      <w:pPr>
        <w:pStyle w:val="Lijstalinea"/>
        <w:numPr>
          <w:ilvl w:val="0"/>
          <w:numId w:val="2"/>
        </w:numPr>
        <w:jc w:val="both"/>
        <w:rPr>
          <w:rFonts w:ascii="Arial" w:hAnsi="Arial" w:cs="Arial"/>
          <w:sz w:val="20"/>
          <w:szCs w:val="20"/>
        </w:rPr>
      </w:pPr>
      <w:r>
        <w:rPr>
          <w:rFonts w:ascii="Arial" w:hAnsi="Arial" w:cs="Arial"/>
          <w:sz w:val="20"/>
          <w:szCs w:val="20"/>
        </w:rPr>
        <w:t>Ontwrichting:</w:t>
      </w:r>
      <w:r>
        <w:rPr>
          <w:rFonts w:ascii="Arial" w:hAnsi="Arial" w:cs="Arial"/>
          <w:sz w:val="20"/>
          <w:szCs w:val="20"/>
        </w:rPr>
        <w:tab/>
        <w:t>gewrichtskogel schiet uit de kom. Een arts moet alles weer op z’n plaats zetten</w:t>
      </w:r>
    </w:p>
    <w:p w14:paraId="5A439702" w14:textId="47E7A10F" w:rsidR="002519FE" w:rsidRDefault="00F511B1" w:rsidP="00F511B1">
      <w:pPr>
        <w:pStyle w:val="Lijstalinea"/>
        <w:numPr>
          <w:ilvl w:val="0"/>
          <w:numId w:val="2"/>
        </w:numPr>
        <w:jc w:val="both"/>
        <w:rPr>
          <w:rFonts w:ascii="Arial" w:hAnsi="Arial" w:cs="Arial"/>
          <w:sz w:val="20"/>
          <w:szCs w:val="20"/>
        </w:rPr>
      </w:pPr>
      <w:r>
        <w:rPr>
          <w:rFonts w:ascii="Arial" w:hAnsi="Arial" w:cs="Arial"/>
          <w:sz w:val="20"/>
          <w:szCs w:val="20"/>
        </w:rPr>
        <w:t>Ontsteking:</w:t>
      </w:r>
      <w:r>
        <w:rPr>
          <w:rFonts w:ascii="Arial" w:hAnsi="Arial" w:cs="Arial"/>
          <w:sz w:val="20"/>
          <w:szCs w:val="20"/>
        </w:rPr>
        <w:tab/>
        <w:t>meestal door overbelasting van spieren. Genezen meestal door rust</w:t>
      </w:r>
    </w:p>
    <w:p w14:paraId="1C1AA367" w14:textId="72A2612C" w:rsidR="00103B67" w:rsidRPr="00103B67" w:rsidRDefault="00103B67" w:rsidP="00103B67">
      <w:pPr>
        <w:jc w:val="both"/>
        <w:rPr>
          <w:rFonts w:ascii="Arial" w:hAnsi="Arial" w:cs="Arial"/>
          <w:b/>
          <w:bCs/>
          <w:sz w:val="24"/>
          <w:szCs w:val="24"/>
        </w:rPr>
      </w:pPr>
      <w:r w:rsidRPr="00103B67">
        <w:rPr>
          <w:rFonts w:ascii="Arial" w:hAnsi="Arial" w:cs="Arial"/>
          <w:b/>
          <w:bCs/>
          <w:sz w:val="24"/>
          <w:szCs w:val="24"/>
        </w:rPr>
        <w:t>Vragen:</w:t>
      </w:r>
    </w:p>
    <w:p w14:paraId="1C95B967" w14:textId="5D5EE6CA" w:rsidR="00103B67" w:rsidRPr="00103B67" w:rsidRDefault="00103B67" w:rsidP="00103B67">
      <w:pPr>
        <w:pStyle w:val="Lijstalinea"/>
        <w:numPr>
          <w:ilvl w:val="0"/>
          <w:numId w:val="4"/>
        </w:numPr>
        <w:jc w:val="both"/>
        <w:rPr>
          <w:rFonts w:ascii="Arial" w:hAnsi="Arial" w:cs="Arial"/>
          <w:sz w:val="24"/>
          <w:szCs w:val="24"/>
        </w:rPr>
      </w:pPr>
      <w:r w:rsidRPr="00103B67">
        <w:rPr>
          <w:rFonts w:ascii="Arial" w:hAnsi="Arial" w:cs="Arial"/>
          <w:sz w:val="24"/>
          <w:szCs w:val="24"/>
        </w:rPr>
        <w:t>Wat is er aan de hand als je je voet verzwikt?</w:t>
      </w:r>
    </w:p>
    <w:p w14:paraId="48D27BB0" w14:textId="77777777" w:rsidR="00103B67" w:rsidRDefault="00103B67" w:rsidP="00103B67">
      <w:pPr>
        <w:pStyle w:val="Lijstalinea"/>
        <w:numPr>
          <w:ilvl w:val="0"/>
          <w:numId w:val="4"/>
        </w:numPr>
        <w:jc w:val="both"/>
        <w:rPr>
          <w:rFonts w:ascii="Arial" w:hAnsi="Arial" w:cs="Arial"/>
          <w:sz w:val="24"/>
          <w:szCs w:val="24"/>
        </w:rPr>
      </w:pPr>
      <w:r w:rsidRPr="00103B67">
        <w:rPr>
          <w:rFonts w:ascii="Arial" w:hAnsi="Arial" w:cs="Arial"/>
          <w:sz w:val="24"/>
          <w:szCs w:val="24"/>
        </w:rPr>
        <w:t>Wat is een kneuzing?</w:t>
      </w:r>
    </w:p>
    <w:p w14:paraId="24C78729" w14:textId="7B5D6401" w:rsidR="00103B67" w:rsidRPr="00103B67" w:rsidRDefault="00103B67" w:rsidP="00103B67">
      <w:pPr>
        <w:pStyle w:val="Lijstalinea"/>
        <w:numPr>
          <w:ilvl w:val="0"/>
          <w:numId w:val="4"/>
        </w:numPr>
        <w:jc w:val="both"/>
        <w:rPr>
          <w:rFonts w:ascii="Arial" w:hAnsi="Arial" w:cs="Arial"/>
          <w:sz w:val="24"/>
          <w:szCs w:val="24"/>
        </w:rPr>
      </w:pPr>
      <w:r w:rsidRPr="00103B67">
        <w:rPr>
          <w:rFonts w:ascii="Arial" w:hAnsi="Arial" w:cs="Arial"/>
          <w:sz w:val="24"/>
          <w:szCs w:val="24"/>
        </w:rPr>
        <w:t>Waarom wordt een gekneusde plek gekoeld met ijs?</w:t>
      </w:r>
    </w:p>
    <w:p w14:paraId="02A24D98" w14:textId="00EBFE10" w:rsidR="00103B67" w:rsidRPr="00103B67" w:rsidRDefault="00103B67" w:rsidP="00103B67">
      <w:pPr>
        <w:jc w:val="both"/>
        <w:rPr>
          <w:rFonts w:ascii="Arial" w:hAnsi="Arial" w:cs="Arial"/>
          <w:b/>
          <w:bCs/>
          <w:sz w:val="24"/>
          <w:szCs w:val="24"/>
        </w:rPr>
      </w:pPr>
      <w:r w:rsidRPr="00103B67">
        <w:rPr>
          <w:rFonts w:ascii="Arial" w:hAnsi="Arial" w:cs="Arial"/>
          <w:b/>
          <w:bCs/>
          <w:sz w:val="24"/>
          <w:szCs w:val="24"/>
        </w:rPr>
        <w:t>Antwoorden:</w:t>
      </w:r>
    </w:p>
    <w:p w14:paraId="1DAD87FA" w14:textId="3B6EB65D" w:rsidR="00103B67" w:rsidRPr="00103B67" w:rsidRDefault="00103B67" w:rsidP="00103B67">
      <w:pPr>
        <w:pStyle w:val="Lijstalinea"/>
        <w:numPr>
          <w:ilvl w:val="0"/>
          <w:numId w:val="7"/>
        </w:numPr>
        <w:jc w:val="both"/>
        <w:rPr>
          <w:rStyle w:val="hgkelc"/>
          <w:rFonts w:ascii="Arial" w:hAnsi="Arial" w:cs="Arial"/>
          <w:sz w:val="24"/>
          <w:szCs w:val="24"/>
        </w:rPr>
      </w:pPr>
      <w:r w:rsidRPr="00103B67">
        <w:rPr>
          <w:rStyle w:val="hgkelc"/>
          <w:rFonts w:ascii="Arial" w:hAnsi="Arial" w:cs="Arial"/>
          <w:sz w:val="24"/>
          <w:szCs w:val="24"/>
        </w:rPr>
        <w:t xml:space="preserve">Een </w:t>
      </w:r>
      <w:r>
        <w:rPr>
          <w:rStyle w:val="hgkelc"/>
          <w:rFonts w:ascii="Arial" w:hAnsi="Arial" w:cs="Arial"/>
          <w:sz w:val="24"/>
          <w:szCs w:val="24"/>
        </w:rPr>
        <w:t xml:space="preserve">verzwikking, of </w:t>
      </w:r>
      <w:r w:rsidRPr="00103B67">
        <w:rPr>
          <w:rStyle w:val="hgkelc"/>
          <w:rFonts w:ascii="Arial" w:hAnsi="Arial" w:cs="Arial"/>
          <w:b/>
          <w:bCs/>
          <w:sz w:val="24"/>
          <w:szCs w:val="24"/>
        </w:rPr>
        <w:t>verstuiking</w:t>
      </w:r>
      <w:r w:rsidRPr="00103B67">
        <w:rPr>
          <w:rStyle w:val="hgkelc"/>
          <w:rFonts w:ascii="Arial" w:hAnsi="Arial" w:cs="Arial"/>
          <w:sz w:val="24"/>
          <w:szCs w:val="24"/>
        </w:rPr>
        <w:t>, ook wel 'verrekking' genoemd, is een verschuiving van de uiteinde</w:t>
      </w:r>
      <w:r>
        <w:rPr>
          <w:rStyle w:val="hgkelc"/>
          <w:rFonts w:ascii="Arial" w:hAnsi="Arial" w:cs="Arial"/>
          <w:sz w:val="24"/>
          <w:szCs w:val="24"/>
        </w:rPr>
        <w:t>n</w:t>
      </w:r>
      <w:r w:rsidRPr="00103B67">
        <w:rPr>
          <w:rStyle w:val="hgkelc"/>
          <w:rFonts w:ascii="Arial" w:hAnsi="Arial" w:cs="Arial"/>
          <w:sz w:val="24"/>
          <w:szCs w:val="24"/>
        </w:rPr>
        <w:t xml:space="preserve"> van de gewrichten ten opzichte van elkaar, waardoor de er omheen liggende kapsels worden opgerekt of soms zelfs gescheurd. </w:t>
      </w:r>
    </w:p>
    <w:p w14:paraId="2156DB6A" w14:textId="659C1D52" w:rsidR="00103B67" w:rsidRPr="00103B67" w:rsidRDefault="00103B67" w:rsidP="00103B67">
      <w:pPr>
        <w:pStyle w:val="Lijstalinea"/>
        <w:numPr>
          <w:ilvl w:val="0"/>
          <w:numId w:val="7"/>
        </w:numPr>
        <w:jc w:val="both"/>
        <w:rPr>
          <w:rStyle w:val="hgkelc"/>
          <w:rFonts w:ascii="Arial" w:hAnsi="Arial" w:cs="Arial"/>
          <w:sz w:val="24"/>
          <w:szCs w:val="24"/>
        </w:rPr>
      </w:pPr>
      <w:r w:rsidRPr="00103B67">
        <w:rPr>
          <w:rStyle w:val="hgkelc"/>
          <w:rFonts w:ascii="Arial" w:hAnsi="Arial" w:cs="Arial"/>
          <w:sz w:val="24"/>
          <w:szCs w:val="24"/>
        </w:rPr>
        <w:t xml:space="preserve">Een </w:t>
      </w:r>
      <w:r w:rsidRPr="00103B67">
        <w:rPr>
          <w:rStyle w:val="hgkelc"/>
          <w:rFonts w:ascii="Arial" w:hAnsi="Arial" w:cs="Arial"/>
          <w:b/>
          <w:bCs/>
          <w:sz w:val="24"/>
          <w:szCs w:val="24"/>
        </w:rPr>
        <w:t>kneuzing</w:t>
      </w:r>
      <w:r w:rsidRPr="00103B67">
        <w:rPr>
          <w:rStyle w:val="hgkelc"/>
          <w:rFonts w:ascii="Arial" w:hAnsi="Arial" w:cs="Arial"/>
          <w:sz w:val="24"/>
          <w:szCs w:val="24"/>
        </w:rPr>
        <w:t xml:space="preserve"> is een beschadiging van het </w:t>
      </w:r>
      <w:r w:rsidRPr="00103B67">
        <w:rPr>
          <w:rStyle w:val="hgkelc"/>
          <w:rFonts w:ascii="Arial" w:hAnsi="Arial" w:cs="Arial"/>
          <w:b/>
          <w:bCs/>
          <w:sz w:val="24"/>
          <w:szCs w:val="24"/>
        </w:rPr>
        <w:t>onderhuids weefsel</w:t>
      </w:r>
      <w:r w:rsidRPr="00103B67">
        <w:rPr>
          <w:rStyle w:val="hgkelc"/>
          <w:rFonts w:ascii="Arial" w:hAnsi="Arial" w:cs="Arial"/>
          <w:sz w:val="24"/>
          <w:szCs w:val="24"/>
        </w:rPr>
        <w:t xml:space="preserve"> door een val, slag of stoot (bijvoorbeeld van een hamer op de duim).</w:t>
      </w:r>
      <w:r w:rsidRPr="00103B67">
        <w:rPr>
          <w:rStyle w:val="hgkelc"/>
          <w:rFonts w:ascii="Arial" w:hAnsi="Arial" w:cs="Arial"/>
          <w:sz w:val="24"/>
          <w:szCs w:val="24"/>
        </w:rPr>
        <w:t xml:space="preserve"> </w:t>
      </w:r>
      <w:r w:rsidRPr="00103B67">
        <w:rPr>
          <w:rStyle w:val="hgkelc"/>
          <w:rFonts w:ascii="Arial" w:hAnsi="Arial" w:cs="Arial"/>
          <w:sz w:val="24"/>
          <w:szCs w:val="24"/>
        </w:rPr>
        <w:t>Bij een kneuzing ontstaat meestal een zwelling, pijn en een bloeduitstorting.</w:t>
      </w:r>
    </w:p>
    <w:p w14:paraId="787E66B4" w14:textId="5BE7D9A1" w:rsidR="00103B67" w:rsidRPr="00103B67" w:rsidRDefault="00103B67" w:rsidP="00103B67">
      <w:pPr>
        <w:pStyle w:val="Lijstalinea"/>
        <w:numPr>
          <w:ilvl w:val="0"/>
          <w:numId w:val="7"/>
        </w:numPr>
        <w:jc w:val="both"/>
        <w:rPr>
          <w:rFonts w:ascii="Arial" w:hAnsi="Arial" w:cs="Arial"/>
          <w:sz w:val="24"/>
          <w:szCs w:val="24"/>
        </w:rPr>
      </w:pPr>
      <w:r>
        <w:rPr>
          <w:rFonts w:ascii="Arial" w:hAnsi="Arial" w:cs="Arial"/>
          <w:sz w:val="24"/>
          <w:szCs w:val="24"/>
        </w:rPr>
        <w:t>Koelen met ijs gaat het opzwellen tegen.</w:t>
      </w:r>
    </w:p>
    <w:p w14:paraId="0D4FA8C2" w14:textId="44814593" w:rsidR="00F511B1" w:rsidRPr="002519FE" w:rsidRDefault="00474886" w:rsidP="00474886">
      <w:pPr>
        <w:jc w:val="center"/>
        <w:rPr>
          <w:rFonts w:ascii="Arial" w:hAnsi="Arial" w:cs="Arial"/>
          <w:sz w:val="20"/>
          <w:szCs w:val="20"/>
        </w:rPr>
      </w:pPr>
      <w:r>
        <w:rPr>
          <w:rFonts w:ascii="Arial" w:hAnsi="Arial" w:cs="Arial"/>
          <w:noProof/>
          <w:sz w:val="20"/>
          <w:szCs w:val="20"/>
        </w:rPr>
        <w:drawing>
          <wp:inline distT="0" distB="0" distL="0" distR="0" wp14:anchorId="2E56FA8F" wp14:editId="5F472109">
            <wp:extent cx="6558658" cy="8985434"/>
            <wp:effectExtent l="0" t="0" r="0" b="635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65274" cy="8994499"/>
                    </a:xfrm>
                    <a:prstGeom prst="rect">
                      <a:avLst/>
                    </a:prstGeom>
                  </pic:spPr>
                </pic:pic>
              </a:graphicData>
            </a:graphic>
          </wp:inline>
        </w:drawing>
      </w:r>
    </w:p>
    <w:p w14:paraId="59C81ADA" w14:textId="30C5A0EC" w:rsidR="00D3357A" w:rsidRDefault="004632B1" w:rsidP="004632B1">
      <w:pPr>
        <w:jc w:val="center"/>
        <w:rPr>
          <w:rFonts w:ascii="Arial" w:hAnsi="Arial" w:cs="Arial"/>
          <w:sz w:val="20"/>
          <w:szCs w:val="20"/>
        </w:rPr>
      </w:pPr>
      <w:r>
        <w:rPr>
          <w:rFonts w:ascii="Arial" w:hAnsi="Arial" w:cs="Arial"/>
          <w:noProof/>
          <w:sz w:val="20"/>
          <w:szCs w:val="20"/>
        </w:rPr>
        <w:drawing>
          <wp:inline distT="0" distB="0" distL="0" distR="0" wp14:anchorId="5776D486" wp14:editId="73B26AA2">
            <wp:extent cx="6547228" cy="8367025"/>
            <wp:effectExtent l="0" t="0" r="635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50221" cy="8370850"/>
                    </a:xfrm>
                    <a:prstGeom prst="rect">
                      <a:avLst/>
                    </a:prstGeom>
                  </pic:spPr>
                </pic:pic>
              </a:graphicData>
            </a:graphic>
          </wp:inline>
        </w:drawing>
      </w:r>
    </w:p>
    <w:p w14:paraId="28BB42E5" w14:textId="330217C5" w:rsidR="009725CC" w:rsidRDefault="009725CC" w:rsidP="004632B1">
      <w:pPr>
        <w:jc w:val="center"/>
        <w:rPr>
          <w:rFonts w:ascii="Arial" w:hAnsi="Arial" w:cs="Arial"/>
          <w:sz w:val="20"/>
          <w:szCs w:val="20"/>
        </w:rPr>
      </w:pPr>
    </w:p>
    <w:p w14:paraId="7256AC77" w14:textId="02235183" w:rsidR="009725CC" w:rsidRDefault="009725CC" w:rsidP="004632B1">
      <w:pPr>
        <w:jc w:val="center"/>
        <w:rPr>
          <w:rFonts w:ascii="Arial" w:hAnsi="Arial" w:cs="Arial"/>
          <w:sz w:val="20"/>
          <w:szCs w:val="20"/>
        </w:rPr>
      </w:pPr>
    </w:p>
    <w:p w14:paraId="288C20F8" w14:textId="427B72D9" w:rsidR="00997A4E" w:rsidRPr="00997A4E" w:rsidRDefault="009536C9" w:rsidP="00733CAA">
      <w:pPr>
        <w:jc w:val="center"/>
        <w:rPr>
          <w:rFonts w:ascii="Arial" w:hAnsi="Arial" w:cs="Arial"/>
          <w:b/>
          <w:bCs/>
          <w:sz w:val="20"/>
          <w:szCs w:val="20"/>
        </w:rPr>
      </w:pPr>
      <w:r w:rsidRPr="009536C9">
        <w:rPr>
          <w:rFonts w:ascii="Arial" w:hAnsi="Arial" w:cs="Arial"/>
          <w:b/>
          <w:bCs/>
          <w:sz w:val="20"/>
          <w:szCs w:val="20"/>
        </w:rPr>
        <w:t>0-0-0-0-0</w:t>
      </w:r>
    </w:p>
    <w:sectPr w:rsidR="00997A4E" w:rsidRPr="00997A4E" w:rsidSect="00B846DC">
      <w:headerReference w:type="default" r:id="rId2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3BDAB" w14:textId="77777777" w:rsidR="00B846DC" w:rsidRDefault="00B846DC" w:rsidP="00B846DC">
      <w:pPr>
        <w:spacing w:after="0" w:line="240" w:lineRule="auto"/>
      </w:pPr>
      <w:r>
        <w:separator/>
      </w:r>
    </w:p>
  </w:endnote>
  <w:endnote w:type="continuationSeparator" w:id="0">
    <w:p w14:paraId="46ECF772" w14:textId="77777777" w:rsidR="00B846DC" w:rsidRDefault="00B846DC" w:rsidP="00B84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BC565" w14:textId="77777777" w:rsidR="00B846DC" w:rsidRDefault="00B846DC" w:rsidP="00B846DC">
      <w:pPr>
        <w:spacing w:after="0" w:line="240" w:lineRule="auto"/>
      </w:pPr>
      <w:r>
        <w:separator/>
      </w:r>
    </w:p>
  </w:footnote>
  <w:footnote w:type="continuationSeparator" w:id="0">
    <w:p w14:paraId="2C52E8CE" w14:textId="77777777" w:rsidR="00B846DC" w:rsidRDefault="00B846DC" w:rsidP="00B84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8833140"/>
      <w:docPartObj>
        <w:docPartGallery w:val="Page Numbers (Top of Page)"/>
        <w:docPartUnique/>
      </w:docPartObj>
    </w:sdtPr>
    <w:sdtEndPr/>
    <w:sdtContent>
      <w:p w14:paraId="5AE7CE28" w14:textId="717C2B4B" w:rsidR="00B846DC" w:rsidRDefault="00B846DC">
        <w:pPr>
          <w:pStyle w:val="Koptekst"/>
          <w:jc w:val="center"/>
        </w:pPr>
        <w:r>
          <w:fldChar w:fldCharType="begin"/>
        </w:r>
        <w:r>
          <w:instrText>PAGE   \* MERGEFORMAT</w:instrText>
        </w:r>
        <w:r>
          <w:fldChar w:fldCharType="separate"/>
        </w:r>
        <w:r>
          <w:t>2</w:t>
        </w:r>
        <w:r>
          <w:fldChar w:fldCharType="end"/>
        </w:r>
      </w:p>
    </w:sdtContent>
  </w:sdt>
  <w:p w14:paraId="0EDA35AD" w14:textId="77777777" w:rsidR="00B846DC" w:rsidRDefault="00B846D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06305"/>
    <w:multiLevelType w:val="hybridMultilevel"/>
    <w:tmpl w:val="FAB224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CC85978"/>
    <w:multiLevelType w:val="hybridMultilevel"/>
    <w:tmpl w:val="119A9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5660FFD"/>
    <w:multiLevelType w:val="hybridMultilevel"/>
    <w:tmpl w:val="EEBC2C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97E6256"/>
    <w:multiLevelType w:val="hybridMultilevel"/>
    <w:tmpl w:val="737A8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4291D76"/>
    <w:multiLevelType w:val="hybridMultilevel"/>
    <w:tmpl w:val="623AB6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44F4482"/>
    <w:multiLevelType w:val="hybridMultilevel"/>
    <w:tmpl w:val="7CFAF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7500AD9"/>
    <w:multiLevelType w:val="hybridMultilevel"/>
    <w:tmpl w:val="A12CB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7FD"/>
    <w:rsid w:val="0000518E"/>
    <w:rsid w:val="00071903"/>
    <w:rsid w:val="00086AE5"/>
    <w:rsid w:val="00103B67"/>
    <w:rsid w:val="0019256B"/>
    <w:rsid w:val="00192656"/>
    <w:rsid w:val="00194012"/>
    <w:rsid w:val="001A04D7"/>
    <w:rsid w:val="001C22D4"/>
    <w:rsid w:val="001F67C7"/>
    <w:rsid w:val="002519FE"/>
    <w:rsid w:val="002D13BE"/>
    <w:rsid w:val="002E4566"/>
    <w:rsid w:val="002F199E"/>
    <w:rsid w:val="00321A5B"/>
    <w:rsid w:val="003A277F"/>
    <w:rsid w:val="0045226C"/>
    <w:rsid w:val="004632B1"/>
    <w:rsid w:val="004638EB"/>
    <w:rsid w:val="00474886"/>
    <w:rsid w:val="0049109C"/>
    <w:rsid w:val="00502058"/>
    <w:rsid w:val="00673414"/>
    <w:rsid w:val="007236A0"/>
    <w:rsid w:val="00733CAA"/>
    <w:rsid w:val="007372EB"/>
    <w:rsid w:val="00740D19"/>
    <w:rsid w:val="00751EE7"/>
    <w:rsid w:val="007664D4"/>
    <w:rsid w:val="00783E80"/>
    <w:rsid w:val="007A3CC8"/>
    <w:rsid w:val="00840207"/>
    <w:rsid w:val="00887A1E"/>
    <w:rsid w:val="008943E5"/>
    <w:rsid w:val="00926F9F"/>
    <w:rsid w:val="009536C9"/>
    <w:rsid w:val="00963CE2"/>
    <w:rsid w:val="009725CC"/>
    <w:rsid w:val="00997A4E"/>
    <w:rsid w:val="009A03DB"/>
    <w:rsid w:val="009A1393"/>
    <w:rsid w:val="009C3578"/>
    <w:rsid w:val="00A85BF8"/>
    <w:rsid w:val="00AC3F7C"/>
    <w:rsid w:val="00B5550A"/>
    <w:rsid w:val="00B846DC"/>
    <w:rsid w:val="00BD6E88"/>
    <w:rsid w:val="00BE7140"/>
    <w:rsid w:val="00BF0778"/>
    <w:rsid w:val="00C01400"/>
    <w:rsid w:val="00CB01F1"/>
    <w:rsid w:val="00CF6188"/>
    <w:rsid w:val="00D3357A"/>
    <w:rsid w:val="00D41CCB"/>
    <w:rsid w:val="00E83904"/>
    <w:rsid w:val="00EB4B77"/>
    <w:rsid w:val="00EB7171"/>
    <w:rsid w:val="00F511B1"/>
    <w:rsid w:val="00F52461"/>
    <w:rsid w:val="00F577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201EB"/>
  <w15:chartTrackingRefBased/>
  <w15:docId w15:val="{C26F6DF4-B39E-42E5-82C4-B5EA1A302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846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846DC"/>
  </w:style>
  <w:style w:type="paragraph" w:styleId="Voettekst">
    <w:name w:val="footer"/>
    <w:basedOn w:val="Standaard"/>
    <w:link w:val="VoettekstChar"/>
    <w:uiPriority w:val="99"/>
    <w:unhideWhenUsed/>
    <w:rsid w:val="00B846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46DC"/>
  </w:style>
  <w:style w:type="paragraph" w:styleId="Lijstalinea">
    <w:name w:val="List Paragraph"/>
    <w:basedOn w:val="Standaard"/>
    <w:uiPriority w:val="34"/>
    <w:qFormat/>
    <w:rsid w:val="002E4566"/>
    <w:pPr>
      <w:ind w:left="720"/>
      <w:contextualSpacing/>
    </w:pPr>
  </w:style>
  <w:style w:type="character" w:styleId="Hyperlink">
    <w:name w:val="Hyperlink"/>
    <w:basedOn w:val="Standaardalinea-lettertype"/>
    <w:uiPriority w:val="99"/>
    <w:unhideWhenUsed/>
    <w:rsid w:val="00733CAA"/>
    <w:rPr>
      <w:color w:val="0000FF"/>
      <w:u w:val="single"/>
    </w:rPr>
  </w:style>
  <w:style w:type="character" w:styleId="Onopgelostemelding">
    <w:name w:val="Unresolved Mention"/>
    <w:basedOn w:val="Standaardalinea-lettertype"/>
    <w:uiPriority w:val="99"/>
    <w:semiHidden/>
    <w:unhideWhenUsed/>
    <w:rsid w:val="00EB7171"/>
    <w:rPr>
      <w:color w:val="605E5C"/>
      <w:shd w:val="clear" w:color="auto" w:fill="E1DFDD"/>
    </w:rPr>
  </w:style>
  <w:style w:type="character" w:customStyle="1" w:styleId="hgkelc">
    <w:name w:val="hgkelc"/>
    <w:basedOn w:val="Standaardalinea-lettertype"/>
    <w:rsid w:val="00103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asz.nl/orthopedischcentrum/aandoeningen/knie/meniscus-letsel-aan-de-knie/"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javascript:void%200;"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void%200;" TargetMode="External"/><Relationship Id="rId22" Type="http://schemas.openxmlformats.org/officeDocument/2006/relationships/image" Target="media/image1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FEA56-0458-44BC-86A5-16063F60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6</Pages>
  <Words>814</Words>
  <Characters>4480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26</cp:revision>
  <dcterms:created xsi:type="dcterms:W3CDTF">2021-10-02T09:08:00Z</dcterms:created>
  <dcterms:modified xsi:type="dcterms:W3CDTF">2021-10-13T08:04:00Z</dcterms:modified>
</cp:coreProperties>
</file>