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AE7D4" w14:textId="232B7992" w:rsidR="00786E35" w:rsidRDefault="00EB44E7" w:rsidP="00F83FF9">
      <w:pPr>
        <w:jc w:val="both"/>
        <w:rPr>
          <w:rFonts w:ascii="Arial" w:hAnsi="Arial" w:cs="Arial"/>
          <w:b/>
          <w:bCs/>
          <w:sz w:val="24"/>
          <w:szCs w:val="24"/>
          <w:u w:val="single"/>
        </w:rPr>
      </w:pPr>
      <w:r w:rsidRPr="00EB44E7">
        <w:rPr>
          <w:rFonts w:ascii="Arial" w:hAnsi="Arial" w:cs="Arial"/>
          <w:b/>
          <w:bCs/>
          <w:sz w:val="24"/>
          <w:szCs w:val="24"/>
          <w:u w:val="single"/>
        </w:rPr>
        <w:t>Hoofdstuk 4. Godsdienst en cultuur in Europa</w:t>
      </w:r>
      <w:r w:rsidR="006F70C1">
        <w:rPr>
          <w:rFonts w:ascii="Arial" w:hAnsi="Arial" w:cs="Arial"/>
          <w:b/>
          <w:bCs/>
          <w:sz w:val="24"/>
          <w:szCs w:val="24"/>
          <w:u w:val="single"/>
        </w:rPr>
        <w:t xml:space="preserve">         (Versie 20220720)</w:t>
      </w:r>
    </w:p>
    <w:p w14:paraId="6FD30041" w14:textId="4B421C09" w:rsidR="00EB44E7" w:rsidRPr="00EB44E7" w:rsidRDefault="00EB44E7" w:rsidP="00896FB1">
      <w:pPr>
        <w:spacing w:after="0"/>
        <w:jc w:val="both"/>
        <w:rPr>
          <w:rFonts w:ascii="Arial" w:hAnsi="Arial" w:cs="Arial"/>
          <w:b/>
          <w:bCs/>
          <w:sz w:val="24"/>
          <w:szCs w:val="24"/>
        </w:rPr>
      </w:pPr>
      <w:r w:rsidRPr="00EB44E7">
        <w:rPr>
          <w:rFonts w:ascii="Arial" w:hAnsi="Arial" w:cs="Arial"/>
          <w:b/>
          <w:bCs/>
          <w:sz w:val="24"/>
          <w:szCs w:val="24"/>
        </w:rPr>
        <w:t>1.Verschillende soorten geloof</w:t>
      </w:r>
    </w:p>
    <w:p w14:paraId="423A58F7" w14:textId="353BB32C" w:rsidR="00EB44E7" w:rsidRDefault="00EB44E7" w:rsidP="00896FB1">
      <w:pPr>
        <w:spacing w:after="0"/>
        <w:jc w:val="both"/>
        <w:rPr>
          <w:rFonts w:ascii="Arial" w:hAnsi="Arial" w:cs="Arial"/>
          <w:sz w:val="24"/>
          <w:szCs w:val="24"/>
        </w:rPr>
      </w:pPr>
      <w:r>
        <w:rPr>
          <w:rFonts w:ascii="Arial" w:hAnsi="Arial" w:cs="Arial"/>
          <w:sz w:val="24"/>
          <w:szCs w:val="24"/>
        </w:rPr>
        <w:t>Ongeveer 57% van de Europeanen is christelijk, met het protestantisme als belangrijkste godsdienst in de noordelijke landen (Zweden, Noorwegen, Denemarken, Duitsland, Engeland), terwijl de me4este zuidelijke landen (Spanje, Italië, Frankrijk)</w:t>
      </w:r>
      <w:r w:rsidR="004E615E">
        <w:rPr>
          <w:rFonts w:ascii="Arial" w:hAnsi="Arial" w:cs="Arial"/>
          <w:sz w:val="24"/>
          <w:szCs w:val="24"/>
        </w:rPr>
        <w:t xml:space="preserve"> overwegend Rooms-Katholiek zijn.</w:t>
      </w:r>
    </w:p>
    <w:p w14:paraId="5ECE66BD" w14:textId="4E555ED3" w:rsidR="004E615E" w:rsidRDefault="004E615E" w:rsidP="00F83FF9">
      <w:pPr>
        <w:jc w:val="both"/>
        <w:rPr>
          <w:rFonts w:ascii="Arial" w:hAnsi="Arial" w:cs="Arial"/>
          <w:sz w:val="24"/>
          <w:szCs w:val="24"/>
        </w:rPr>
      </w:pPr>
      <w:r>
        <w:rPr>
          <w:rFonts w:ascii="Arial" w:hAnsi="Arial" w:cs="Arial"/>
          <w:sz w:val="24"/>
          <w:szCs w:val="24"/>
        </w:rPr>
        <w:t>Het Grieks orthodoxe geloof is het belangrijkste in landen als Griekenland en Rusland.</w:t>
      </w:r>
    </w:p>
    <w:p w14:paraId="3C239533" w14:textId="460E02BF" w:rsidR="00896FB1" w:rsidRDefault="00C54B1E" w:rsidP="005D685B">
      <w:pPr>
        <w:spacing w:after="0"/>
        <w:jc w:val="center"/>
        <w:rPr>
          <w:rFonts w:ascii="Arial" w:hAnsi="Arial" w:cs="Arial"/>
          <w:sz w:val="24"/>
          <w:szCs w:val="24"/>
        </w:rPr>
      </w:pPr>
      <w:r>
        <w:rPr>
          <w:noProof/>
        </w:rPr>
        <w:drawing>
          <wp:inline distT="0" distB="0" distL="0" distR="0" wp14:anchorId="6FB129D8" wp14:editId="16F8B7DA">
            <wp:extent cx="2617430" cy="1963649"/>
            <wp:effectExtent l="0" t="0" r="0" b="0"/>
            <wp:docPr id="1" name="Afbeelding 1" descr="Restauratie historisch interieur van de Protestantse kerk van Vlij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tauratie historisch interieur van de Protestantse kerk van Vlijm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36539" cy="1977985"/>
                    </a:xfrm>
                    <a:prstGeom prst="rect">
                      <a:avLst/>
                    </a:prstGeom>
                    <a:noFill/>
                    <a:ln>
                      <a:noFill/>
                    </a:ln>
                  </pic:spPr>
                </pic:pic>
              </a:graphicData>
            </a:graphic>
          </wp:inline>
        </w:drawing>
      </w:r>
      <w:r w:rsidR="00385EFB">
        <w:rPr>
          <w:rFonts w:ascii="Arial" w:hAnsi="Arial" w:cs="Arial"/>
          <w:sz w:val="24"/>
          <w:szCs w:val="24"/>
        </w:rPr>
        <w:t xml:space="preserve"> </w:t>
      </w:r>
      <w:r w:rsidR="00385EFB">
        <w:rPr>
          <w:noProof/>
        </w:rPr>
        <w:drawing>
          <wp:inline distT="0" distB="0" distL="0" distR="0" wp14:anchorId="79C602BB" wp14:editId="74C85FBE">
            <wp:extent cx="2829096" cy="1945005"/>
            <wp:effectExtent l="0" t="0" r="9525" b="0"/>
            <wp:docPr id="2" name="Afbeelding 2" descr="Oral history project: de Lourdesgrot | Mijn Gel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al history project: de Lourdesgrot | Mijn Gelderla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2635" cy="1961188"/>
                    </a:xfrm>
                    <a:prstGeom prst="rect">
                      <a:avLst/>
                    </a:prstGeom>
                    <a:noFill/>
                    <a:ln>
                      <a:noFill/>
                    </a:ln>
                  </pic:spPr>
                </pic:pic>
              </a:graphicData>
            </a:graphic>
          </wp:inline>
        </w:drawing>
      </w:r>
    </w:p>
    <w:p w14:paraId="228C23A5" w14:textId="51209D69" w:rsidR="00385EFB" w:rsidRPr="00CA1196" w:rsidRDefault="00385EFB" w:rsidP="005D685B">
      <w:pPr>
        <w:spacing w:after="0"/>
        <w:jc w:val="both"/>
        <w:rPr>
          <w:rFonts w:ascii="Arial" w:hAnsi="Arial" w:cs="Arial"/>
          <w:b/>
          <w:bCs/>
          <w:sz w:val="20"/>
          <w:szCs w:val="20"/>
        </w:rPr>
      </w:pPr>
      <w:r w:rsidRPr="00CA1196">
        <w:rPr>
          <w:rFonts w:ascii="Arial" w:hAnsi="Arial" w:cs="Arial"/>
          <w:b/>
          <w:bCs/>
          <w:sz w:val="20"/>
          <w:szCs w:val="20"/>
        </w:rPr>
        <w:t xml:space="preserve">Foto’s: links eenvoudige interieur protestantse kerk; rechts: </w:t>
      </w:r>
      <w:r w:rsidR="00CA1196" w:rsidRPr="00CA1196">
        <w:rPr>
          <w:rFonts w:ascii="Arial" w:hAnsi="Arial" w:cs="Arial"/>
          <w:b/>
          <w:bCs/>
          <w:sz w:val="20"/>
          <w:szCs w:val="20"/>
        </w:rPr>
        <w:t>interieur katholieke kerk met veel meer beelden, versieringen en luister!</w:t>
      </w:r>
      <w:r w:rsidRPr="00CA1196">
        <w:rPr>
          <w:rFonts w:ascii="Arial" w:hAnsi="Arial" w:cs="Arial"/>
          <w:b/>
          <w:bCs/>
          <w:sz w:val="20"/>
          <w:szCs w:val="20"/>
        </w:rPr>
        <w:t xml:space="preserve"> </w:t>
      </w:r>
    </w:p>
    <w:p w14:paraId="6C1501E5" w14:textId="77777777" w:rsidR="00CA1196" w:rsidRDefault="00CA1196" w:rsidP="00F83FF9">
      <w:pPr>
        <w:jc w:val="both"/>
        <w:rPr>
          <w:rFonts w:ascii="Arial" w:hAnsi="Arial" w:cs="Arial"/>
          <w:sz w:val="24"/>
          <w:szCs w:val="24"/>
        </w:rPr>
      </w:pPr>
    </w:p>
    <w:p w14:paraId="6714C073" w14:textId="0DA41DB9" w:rsidR="004E615E" w:rsidRDefault="004E615E" w:rsidP="00F83FF9">
      <w:pPr>
        <w:jc w:val="both"/>
        <w:rPr>
          <w:rFonts w:ascii="Arial" w:hAnsi="Arial" w:cs="Arial"/>
          <w:sz w:val="24"/>
          <w:szCs w:val="24"/>
        </w:rPr>
      </w:pPr>
      <w:r>
        <w:rPr>
          <w:rFonts w:ascii="Arial" w:hAnsi="Arial" w:cs="Arial"/>
          <w:sz w:val="24"/>
          <w:szCs w:val="24"/>
        </w:rPr>
        <w:t>Godsdienst is door de eeuwen heen wel minder belangrijk geworden.</w:t>
      </w:r>
    </w:p>
    <w:p w14:paraId="39E203A3" w14:textId="102842DE" w:rsidR="00AC3C9B" w:rsidRDefault="004E615E" w:rsidP="00AC3C9B">
      <w:pPr>
        <w:jc w:val="both"/>
        <w:rPr>
          <w:rFonts w:ascii="Arial" w:hAnsi="Arial" w:cs="Arial"/>
          <w:sz w:val="24"/>
          <w:szCs w:val="24"/>
        </w:rPr>
      </w:pPr>
      <w:r>
        <w:rPr>
          <w:rFonts w:ascii="Arial" w:hAnsi="Arial" w:cs="Arial"/>
          <w:sz w:val="24"/>
          <w:szCs w:val="24"/>
        </w:rPr>
        <w:t>Godsdiensttegenstellingen hebben in een aantal landen voor grote problemen gezorgd. Zo was er in Noord-Ierland een slepend conflict tussen de protestantse Unionisten die bij Engeland wilden blijven horen en de Katholieke Republikeinen die voor één groot verenigd Ierland streden.</w:t>
      </w:r>
      <w:r w:rsidR="00AC3C9B" w:rsidRPr="00AC3C9B">
        <w:rPr>
          <w:rFonts w:ascii="Arial" w:hAnsi="Arial" w:cs="Arial"/>
          <w:sz w:val="24"/>
          <w:szCs w:val="24"/>
        </w:rPr>
        <w:t xml:space="preserve"> </w:t>
      </w:r>
      <w:r w:rsidR="00AC3C9B">
        <w:rPr>
          <w:rFonts w:ascii="Arial" w:hAnsi="Arial" w:cs="Arial"/>
          <w:sz w:val="24"/>
          <w:szCs w:val="24"/>
        </w:rPr>
        <w:t>In 1998 sloten beide partijen een vredesovereenkomst. Sindsdien is het er wel rustiger geworden, maar de spanningen zijn nooit helemaal weg.</w:t>
      </w:r>
    </w:p>
    <w:p w14:paraId="7399F4E5" w14:textId="27EAFAD0" w:rsidR="00AC3C9B" w:rsidRDefault="00AC3C9B" w:rsidP="00AC3C9B">
      <w:pPr>
        <w:jc w:val="both"/>
        <w:rPr>
          <w:rFonts w:ascii="Arial" w:hAnsi="Arial" w:cs="Arial"/>
          <w:sz w:val="24"/>
          <w:szCs w:val="24"/>
        </w:rPr>
      </w:pPr>
      <w:r>
        <w:rPr>
          <w:rFonts w:ascii="Arial" w:hAnsi="Arial" w:cs="Arial"/>
          <w:sz w:val="24"/>
          <w:szCs w:val="24"/>
        </w:rPr>
        <w:t>In Spaans Baskenland bestaat een beweging die zich wil afscheiden van de rest van Spanje. Ook daar zijn regelmatig onlusten.</w:t>
      </w:r>
    </w:p>
    <w:p w14:paraId="418BB715" w14:textId="4FA8948A" w:rsidR="005D685B" w:rsidRDefault="0099074A" w:rsidP="00AC3C9B">
      <w:pPr>
        <w:spacing w:after="0"/>
        <w:jc w:val="center"/>
        <w:rPr>
          <w:rFonts w:ascii="Arial" w:hAnsi="Arial" w:cs="Arial"/>
          <w:sz w:val="24"/>
          <w:szCs w:val="24"/>
        </w:rPr>
      </w:pPr>
      <w:r>
        <w:rPr>
          <w:noProof/>
        </w:rPr>
        <w:drawing>
          <wp:inline distT="0" distB="0" distL="0" distR="0" wp14:anchorId="46D4222B" wp14:editId="3AFB2433">
            <wp:extent cx="3414184" cy="1920479"/>
            <wp:effectExtent l="0" t="0" r="0" b="3810"/>
            <wp:docPr id="3" name="Afbeelding 3" descr="Northern Ireland: Violence continues another night after leaders condemn  ′unjustifiable′ unrest | News | DW | 08.04.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thern Ireland: Violence continues another night after leaders condemn  ′unjustifiable′ unrest | News | DW | 08.04.20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9792" cy="1923633"/>
                    </a:xfrm>
                    <a:prstGeom prst="rect">
                      <a:avLst/>
                    </a:prstGeom>
                    <a:noFill/>
                    <a:ln>
                      <a:noFill/>
                    </a:ln>
                  </pic:spPr>
                </pic:pic>
              </a:graphicData>
            </a:graphic>
          </wp:inline>
        </w:drawing>
      </w:r>
      <w:r>
        <w:rPr>
          <w:rFonts w:ascii="Arial" w:hAnsi="Arial" w:cs="Arial"/>
          <w:sz w:val="24"/>
          <w:szCs w:val="24"/>
        </w:rPr>
        <w:t xml:space="preserve"> </w:t>
      </w:r>
      <w:r w:rsidR="00AC3C9B">
        <w:rPr>
          <w:noProof/>
        </w:rPr>
        <w:drawing>
          <wp:inline distT="0" distB="0" distL="0" distR="0" wp14:anchorId="6FADAD1D" wp14:editId="1C87DAFB">
            <wp:extent cx="2246794" cy="1936737"/>
            <wp:effectExtent l="0" t="0" r="1270" b="6985"/>
            <wp:docPr id="5" name="Afbeelding 5" descr="In pictures: Basque riot police are confronted by a group of young  protestors demonstrating against the government`s spending cuts during a  manifestation held in Bilbao, northern Spain, 11 October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 pictures: Basque riot police are confronted by a group of young  protestors demonstrating against the government`s spending cuts during a  manifestation held in Bilbao, northern Spain, 11 October 20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1636" cy="1949531"/>
                    </a:xfrm>
                    <a:prstGeom prst="rect">
                      <a:avLst/>
                    </a:prstGeom>
                    <a:noFill/>
                    <a:ln>
                      <a:noFill/>
                    </a:ln>
                  </pic:spPr>
                </pic:pic>
              </a:graphicData>
            </a:graphic>
          </wp:inline>
        </w:drawing>
      </w:r>
    </w:p>
    <w:p w14:paraId="11574E13" w14:textId="7F44EAB3" w:rsidR="00AC3C9B" w:rsidRPr="00AC3C9B" w:rsidRDefault="00AC3C9B" w:rsidP="00AC3C9B">
      <w:pPr>
        <w:spacing w:after="0"/>
        <w:jc w:val="center"/>
        <w:rPr>
          <w:rFonts w:ascii="Arial" w:hAnsi="Arial" w:cs="Arial"/>
          <w:b/>
          <w:bCs/>
          <w:sz w:val="20"/>
          <w:szCs w:val="20"/>
        </w:rPr>
      </w:pPr>
      <w:r w:rsidRPr="00AC3C9B">
        <w:rPr>
          <w:rFonts w:ascii="Arial" w:hAnsi="Arial" w:cs="Arial"/>
          <w:b/>
          <w:bCs/>
          <w:sz w:val="20"/>
          <w:szCs w:val="20"/>
        </w:rPr>
        <w:t>Foto’s: Links onlusten in Noord-Ierland; rechts onlusten in Spaans Baskenland</w:t>
      </w:r>
    </w:p>
    <w:p w14:paraId="58DA1B2A" w14:textId="77777777" w:rsidR="002446F2" w:rsidRDefault="002446F2" w:rsidP="00F83FF9">
      <w:pPr>
        <w:jc w:val="both"/>
        <w:rPr>
          <w:rFonts w:ascii="Arial" w:hAnsi="Arial" w:cs="Arial"/>
          <w:sz w:val="24"/>
          <w:szCs w:val="24"/>
        </w:rPr>
      </w:pPr>
    </w:p>
    <w:p w14:paraId="5585A834" w14:textId="62FE8250" w:rsidR="00F83FF9" w:rsidRDefault="00F83FF9" w:rsidP="00F83FF9">
      <w:pPr>
        <w:jc w:val="both"/>
        <w:rPr>
          <w:rFonts w:ascii="Arial" w:hAnsi="Arial" w:cs="Arial"/>
          <w:sz w:val="24"/>
          <w:szCs w:val="24"/>
        </w:rPr>
      </w:pPr>
      <w:r>
        <w:rPr>
          <w:rFonts w:ascii="Arial" w:hAnsi="Arial" w:cs="Arial"/>
          <w:sz w:val="24"/>
          <w:szCs w:val="24"/>
        </w:rPr>
        <w:t xml:space="preserve">De Islam is in Europa een steeds belangrijker plaats gaan innemen. Ongeveer 12% van de bevolking is moslim. Turkije en Bosnië zijn helemaal islamitisch en door </w:t>
      </w:r>
      <w:r>
        <w:rPr>
          <w:rFonts w:ascii="Arial" w:hAnsi="Arial" w:cs="Arial"/>
          <w:sz w:val="24"/>
          <w:szCs w:val="24"/>
        </w:rPr>
        <w:lastRenderedPageBreak/>
        <w:t>immigratie neemt in landen als Frankrijk en Spanje (maar ook in ons land) het aantal moslims toe.</w:t>
      </w:r>
    </w:p>
    <w:p w14:paraId="5F6549EE" w14:textId="78AAC4A8" w:rsidR="00F83FF9" w:rsidRDefault="00F83FF9" w:rsidP="00F83FF9">
      <w:pPr>
        <w:jc w:val="both"/>
        <w:rPr>
          <w:rFonts w:ascii="Arial" w:hAnsi="Arial" w:cs="Arial"/>
          <w:sz w:val="24"/>
          <w:szCs w:val="24"/>
        </w:rPr>
      </w:pPr>
      <w:r>
        <w:rPr>
          <w:rFonts w:ascii="Arial" w:hAnsi="Arial" w:cs="Arial"/>
          <w:sz w:val="24"/>
          <w:szCs w:val="24"/>
        </w:rPr>
        <w:t>Europa telt ook een aantal hindoe- en sikhgemeenschappen, met name in grote steden van Groot-Brittannië en een aantal joodse gemeenschappen met synagogen in steden als Amsterdam, Berlijn, Parijs, Londen en Rome.</w:t>
      </w:r>
    </w:p>
    <w:p w14:paraId="59364F9E" w14:textId="2361C07B" w:rsidR="00AC3C9B" w:rsidRDefault="00AC3C9B" w:rsidP="00AC3C9B">
      <w:pPr>
        <w:spacing w:after="0"/>
        <w:jc w:val="center"/>
        <w:rPr>
          <w:rFonts w:ascii="Arial" w:hAnsi="Arial" w:cs="Arial"/>
          <w:b/>
          <w:bCs/>
          <w:sz w:val="24"/>
          <w:szCs w:val="24"/>
        </w:rPr>
      </w:pPr>
      <w:r>
        <w:rPr>
          <w:noProof/>
        </w:rPr>
        <w:drawing>
          <wp:inline distT="0" distB="0" distL="0" distR="0" wp14:anchorId="3C5811DC" wp14:editId="239B99A3">
            <wp:extent cx="2604816" cy="1680527"/>
            <wp:effectExtent l="0" t="0" r="5080" b="0"/>
            <wp:docPr id="6" name="Afbeelding 6" descr="Willibrordprocessie Archieven - Aartsbis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llibrordprocessie Archieven - Aartsbisd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1114" cy="1697493"/>
                    </a:xfrm>
                    <a:prstGeom prst="rect">
                      <a:avLst/>
                    </a:prstGeom>
                    <a:noFill/>
                    <a:ln>
                      <a:noFill/>
                    </a:ln>
                  </pic:spPr>
                </pic:pic>
              </a:graphicData>
            </a:graphic>
          </wp:inline>
        </w:drawing>
      </w:r>
      <w:r w:rsidR="001F2865">
        <w:rPr>
          <w:rFonts w:ascii="Arial" w:hAnsi="Arial" w:cs="Arial"/>
          <w:b/>
          <w:bCs/>
          <w:sz w:val="24"/>
          <w:szCs w:val="24"/>
        </w:rPr>
        <w:t xml:space="preserve"> </w:t>
      </w:r>
      <w:r w:rsidR="001F2865">
        <w:rPr>
          <w:noProof/>
        </w:rPr>
        <w:drawing>
          <wp:inline distT="0" distB="0" distL="0" distR="0" wp14:anchorId="159BB5CD" wp14:editId="1895C3CD">
            <wp:extent cx="3028950" cy="1705187"/>
            <wp:effectExtent l="0" t="0" r="0" b="9525"/>
            <wp:docPr id="7" name="Afbeelding 7" descr="Moslims wassen zich voor het bid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slims wassen zich voor het bidden.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4937" cy="1714187"/>
                    </a:xfrm>
                    <a:prstGeom prst="rect">
                      <a:avLst/>
                    </a:prstGeom>
                    <a:noFill/>
                    <a:ln>
                      <a:noFill/>
                    </a:ln>
                  </pic:spPr>
                </pic:pic>
              </a:graphicData>
            </a:graphic>
          </wp:inline>
        </w:drawing>
      </w:r>
    </w:p>
    <w:p w14:paraId="78220659" w14:textId="0690C051" w:rsidR="001F2865" w:rsidRPr="001F2865" w:rsidRDefault="001F2865" w:rsidP="001F2865">
      <w:pPr>
        <w:spacing w:after="0"/>
        <w:jc w:val="both"/>
        <w:rPr>
          <w:rFonts w:ascii="Arial" w:hAnsi="Arial" w:cs="Arial"/>
          <w:b/>
          <w:bCs/>
          <w:sz w:val="20"/>
          <w:szCs w:val="20"/>
        </w:rPr>
      </w:pPr>
      <w:r w:rsidRPr="001F2865">
        <w:rPr>
          <w:rFonts w:ascii="Arial" w:hAnsi="Arial" w:cs="Arial"/>
          <w:b/>
          <w:bCs/>
          <w:sz w:val="20"/>
          <w:szCs w:val="20"/>
        </w:rPr>
        <w:t>Foto’s: links een katholieke processie (</w:t>
      </w:r>
      <w:r>
        <w:rPr>
          <w:rFonts w:ascii="Arial" w:hAnsi="Arial" w:cs="Arial"/>
          <w:b/>
          <w:bCs/>
          <w:sz w:val="20"/>
          <w:szCs w:val="20"/>
        </w:rPr>
        <w:t>=</w:t>
      </w:r>
      <w:r w:rsidRPr="001F2865">
        <w:rPr>
          <w:rFonts w:ascii="Arial" w:hAnsi="Arial" w:cs="Arial"/>
          <w:b/>
          <w:bCs/>
          <w:sz w:val="20"/>
          <w:szCs w:val="20"/>
        </w:rPr>
        <w:t>feestelijke optocht</w:t>
      </w:r>
      <w:r>
        <w:rPr>
          <w:rFonts w:ascii="Arial" w:hAnsi="Arial" w:cs="Arial"/>
          <w:b/>
          <w:bCs/>
          <w:sz w:val="20"/>
          <w:szCs w:val="20"/>
        </w:rPr>
        <w:t xml:space="preserve"> op heilige dag</w:t>
      </w:r>
      <w:r w:rsidRPr="001F2865">
        <w:rPr>
          <w:rFonts w:ascii="Arial" w:hAnsi="Arial" w:cs="Arial"/>
          <w:b/>
          <w:bCs/>
          <w:sz w:val="20"/>
          <w:szCs w:val="20"/>
        </w:rPr>
        <w:t>); rechts moslims reinigen hun voeten, alvorens de moskee te betreden</w:t>
      </w:r>
    </w:p>
    <w:p w14:paraId="799279DD" w14:textId="3F2C1A9C" w:rsidR="00AC3C9B" w:rsidRDefault="00AC3C9B" w:rsidP="00896FB1">
      <w:pPr>
        <w:spacing w:after="0"/>
        <w:jc w:val="both"/>
        <w:rPr>
          <w:rFonts w:ascii="Arial" w:hAnsi="Arial" w:cs="Arial"/>
          <w:b/>
          <w:bCs/>
          <w:sz w:val="24"/>
          <w:szCs w:val="24"/>
        </w:rPr>
      </w:pPr>
      <w:r>
        <w:rPr>
          <w:rFonts w:ascii="Arial" w:hAnsi="Arial" w:cs="Arial"/>
          <w:b/>
          <w:bCs/>
          <w:sz w:val="24"/>
          <w:szCs w:val="24"/>
        </w:rPr>
        <w:t xml:space="preserve"> </w:t>
      </w:r>
    </w:p>
    <w:p w14:paraId="4A4765F4" w14:textId="13994255" w:rsidR="00F83FF9" w:rsidRDefault="00F83FF9" w:rsidP="00896FB1">
      <w:pPr>
        <w:spacing w:after="0"/>
        <w:jc w:val="both"/>
        <w:rPr>
          <w:rFonts w:ascii="Arial" w:hAnsi="Arial" w:cs="Arial"/>
          <w:b/>
          <w:bCs/>
          <w:sz w:val="24"/>
          <w:szCs w:val="24"/>
        </w:rPr>
      </w:pPr>
      <w:r w:rsidRPr="00F83FF9">
        <w:rPr>
          <w:rFonts w:ascii="Arial" w:hAnsi="Arial" w:cs="Arial"/>
          <w:b/>
          <w:bCs/>
          <w:sz w:val="24"/>
          <w:szCs w:val="24"/>
        </w:rPr>
        <w:t>2.Muziek in Europa</w:t>
      </w:r>
    </w:p>
    <w:p w14:paraId="673C6CA3" w14:textId="153E573B" w:rsidR="000818AC" w:rsidRDefault="000818AC" w:rsidP="00896FB1">
      <w:pPr>
        <w:spacing w:after="0"/>
        <w:jc w:val="both"/>
        <w:rPr>
          <w:rFonts w:ascii="Arial" w:hAnsi="Arial" w:cs="Arial"/>
          <w:sz w:val="24"/>
          <w:szCs w:val="24"/>
        </w:rPr>
      </w:pPr>
      <w:r w:rsidRPr="000818AC">
        <w:rPr>
          <w:rFonts w:ascii="Arial" w:hAnsi="Arial" w:cs="Arial"/>
          <w:sz w:val="24"/>
          <w:szCs w:val="24"/>
        </w:rPr>
        <w:t>Europa heeft veel grote componisten voortgebracht,</w:t>
      </w:r>
      <w:r>
        <w:rPr>
          <w:rFonts w:ascii="Arial" w:hAnsi="Arial" w:cs="Arial"/>
          <w:sz w:val="24"/>
          <w:szCs w:val="24"/>
        </w:rPr>
        <w:t xml:space="preserve"> zoals de in Oostenrijk geboren Wolfgang Amadeus Mozart (1756-1791), componist van meer dan 600 werken. En de in Duitsland geboren Ludwig van Beethoven (1770-1827), schepper van een negental prachtige symfonieën. De Engelsman Benjamin Britten (1913-1976) behoort tot de beroemdste 20</w:t>
      </w:r>
      <w:r w:rsidRPr="000818AC">
        <w:rPr>
          <w:rFonts w:ascii="Arial" w:hAnsi="Arial" w:cs="Arial"/>
          <w:sz w:val="24"/>
          <w:szCs w:val="24"/>
          <w:vertAlign w:val="superscript"/>
        </w:rPr>
        <w:t>ste</w:t>
      </w:r>
      <w:r>
        <w:rPr>
          <w:rFonts w:ascii="Arial" w:hAnsi="Arial" w:cs="Arial"/>
          <w:sz w:val="24"/>
          <w:szCs w:val="24"/>
        </w:rPr>
        <w:t xml:space="preserve"> </w:t>
      </w:r>
      <w:r w:rsidR="00F5439A">
        <w:rPr>
          <w:rFonts w:ascii="Arial" w:hAnsi="Arial" w:cs="Arial"/>
          <w:sz w:val="24"/>
          <w:szCs w:val="24"/>
        </w:rPr>
        <w:t>-eeuwse</w:t>
      </w:r>
      <w:r>
        <w:rPr>
          <w:rFonts w:ascii="Arial" w:hAnsi="Arial" w:cs="Arial"/>
          <w:sz w:val="24"/>
          <w:szCs w:val="24"/>
        </w:rPr>
        <w:t xml:space="preserve"> componisten. </w:t>
      </w:r>
      <w:r w:rsidR="00F5439A">
        <w:rPr>
          <w:rFonts w:ascii="Arial" w:hAnsi="Arial" w:cs="Arial"/>
          <w:sz w:val="24"/>
          <w:szCs w:val="24"/>
        </w:rPr>
        <w:t>De Nederlandse componist Louis Andriessen geniet ook in Duitsland grote faam.</w:t>
      </w:r>
    </w:p>
    <w:p w14:paraId="13A53619" w14:textId="55B0F9AF" w:rsidR="00F5439A" w:rsidRDefault="00F5439A" w:rsidP="00F83FF9">
      <w:pPr>
        <w:jc w:val="both"/>
        <w:rPr>
          <w:rFonts w:ascii="Arial" w:hAnsi="Arial" w:cs="Arial"/>
          <w:sz w:val="24"/>
          <w:szCs w:val="24"/>
        </w:rPr>
      </w:pPr>
      <w:r>
        <w:rPr>
          <w:rFonts w:ascii="Arial" w:hAnsi="Arial" w:cs="Arial"/>
          <w:sz w:val="24"/>
          <w:szCs w:val="24"/>
        </w:rPr>
        <w:t>Ook heeft Europa grote popmusici voortgebracht, zoals natuurlijk de Beatles en de Rolling Stones, die in de jaren ’60 furore maakten. Verder de Zweedse groep Abba en de Ierse popgroep U2.</w:t>
      </w:r>
    </w:p>
    <w:p w14:paraId="01678AD1" w14:textId="78F05B29" w:rsidR="00F5439A" w:rsidRPr="000818AC" w:rsidRDefault="00F5439A" w:rsidP="00F83FF9">
      <w:pPr>
        <w:jc w:val="both"/>
        <w:rPr>
          <w:rFonts w:ascii="Arial" w:hAnsi="Arial" w:cs="Arial"/>
          <w:sz w:val="24"/>
          <w:szCs w:val="24"/>
        </w:rPr>
      </w:pPr>
      <w:r>
        <w:rPr>
          <w:rFonts w:ascii="Arial" w:hAnsi="Arial" w:cs="Arial"/>
          <w:sz w:val="24"/>
          <w:szCs w:val="24"/>
        </w:rPr>
        <w:t>Spanje kent een muzikale traditie met zijn flamenco muziek (en dans). Ook Iers-Keltische muziek is sinds de jaren ’60 heel populair</w:t>
      </w:r>
      <w:r w:rsidR="005E43A4">
        <w:rPr>
          <w:rFonts w:ascii="Arial" w:hAnsi="Arial" w:cs="Arial"/>
          <w:sz w:val="24"/>
          <w:szCs w:val="24"/>
        </w:rPr>
        <w:t xml:space="preserve"> met </w:t>
      </w:r>
      <w:hyperlink r:id="rId12" w:history="1">
        <w:r w:rsidR="005E43A4" w:rsidRPr="005E43A4">
          <w:rPr>
            <w:rStyle w:val="Hyperlink"/>
            <w:rFonts w:ascii="Arial" w:hAnsi="Arial" w:cs="Arial"/>
            <w:sz w:val="24"/>
            <w:szCs w:val="24"/>
          </w:rPr>
          <w:t>Enya</w:t>
        </w:r>
      </w:hyperlink>
      <w:r w:rsidR="005E43A4">
        <w:rPr>
          <w:rFonts w:ascii="Arial" w:hAnsi="Arial" w:cs="Arial"/>
          <w:sz w:val="24"/>
          <w:szCs w:val="24"/>
        </w:rPr>
        <w:t xml:space="preserve"> en </w:t>
      </w:r>
      <w:hyperlink r:id="rId13" w:history="1">
        <w:r w:rsidR="005E43A4" w:rsidRPr="005E43A4">
          <w:rPr>
            <w:rStyle w:val="Hyperlink"/>
            <w:rFonts w:ascii="Arial" w:hAnsi="Arial" w:cs="Arial"/>
            <w:sz w:val="24"/>
            <w:szCs w:val="24"/>
          </w:rPr>
          <w:t>Loreena McKennitt</w:t>
        </w:r>
      </w:hyperlink>
      <w:r w:rsidR="005E43A4">
        <w:rPr>
          <w:rFonts w:ascii="Arial" w:hAnsi="Arial" w:cs="Arial"/>
          <w:sz w:val="24"/>
          <w:szCs w:val="24"/>
        </w:rPr>
        <w:t>.</w:t>
      </w:r>
    </w:p>
    <w:p w14:paraId="686E4CF1" w14:textId="47309875" w:rsidR="001F2865" w:rsidRDefault="001F2865" w:rsidP="001F2865">
      <w:pPr>
        <w:spacing w:after="0"/>
        <w:jc w:val="center"/>
        <w:rPr>
          <w:rFonts w:ascii="Arial" w:hAnsi="Arial" w:cs="Arial"/>
          <w:b/>
          <w:bCs/>
          <w:sz w:val="24"/>
          <w:szCs w:val="24"/>
        </w:rPr>
      </w:pPr>
      <w:r>
        <w:rPr>
          <w:noProof/>
        </w:rPr>
        <w:drawing>
          <wp:inline distT="0" distB="0" distL="0" distR="0" wp14:anchorId="47FABA0B" wp14:editId="240AA38A">
            <wp:extent cx="1173550" cy="1503045"/>
            <wp:effectExtent l="0" t="0" r="7620" b="1905"/>
            <wp:docPr id="10" name="Afbeelding 10" descr="Wolfgang Amadeus Mozar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lfgang Amadeus Mozart - Wikip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1006" cy="1525402"/>
                    </a:xfrm>
                    <a:prstGeom prst="rect">
                      <a:avLst/>
                    </a:prstGeom>
                    <a:noFill/>
                    <a:ln>
                      <a:noFill/>
                    </a:ln>
                  </pic:spPr>
                </pic:pic>
              </a:graphicData>
            </a:graphic>
          </wp:inline>
        </w:drawing>
      </w:r>
      <w:r>
        <w:rPr>
          <w:rFonts w:ascii="Arial" w:hAnsi="Arial" w:cs="Arial"/>
          <w:b/>
          <w:bCs/>
          <w:sz w:val="24"/>
          <w:szCs w:val="24"/>
        </w:rPr>
        <w:t xml:space="preserve"> </w:t>
      </w:r>
      <w:r w:rsidR="00C55EC4">
        <w:rPr>
          <w:noProof/>
        </w:rPr>
        <w:drawing>
          <wp:inline distT="0" distB="0" distL="0" distR="0" wp14:anchorId="478737FA" wp14:editId="0342FD60">
            <wp:extent cx="2092454" cy="1524000"/>
            <wp:effectExtent l="0" t="0" r="3175" b="0"/>
            <wp:docPr id="11" name="Afbeelding 11" descr="Ludwig van Beethoven (1770-1827) - Duitse componist | Histo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udwig van Beethoven (1770-1827) - Duitse componist | Historie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1965" cy="1545494"/>
                    </a:xfrm>
                    <a:prstGeom prst="rect">
                      <a:avLst/>
                    </a:prstGeom>
                    <a:noFill/>
                    <a:ln>
                      <a:noFill/>
                    </a:ln>
                  </pic:spPr>
                </pic:pic>
              </a:graphicData>
            </a:graphic>
          </wp:inline>
        </w:drawing>
      </w:r>
      <w:r w:rsidR="00C55EC4">
        <w:rPr>
          <w:rFonts w:ascii="Arial" w:hAnsi="Arial" w:cs="Arial"/>
          <w:b/>
          <w:bCs/>
          <w:sz w:val="24"/>
          <w:szCs w:val="24"/>
        </w:rPr>
        <w:t xml:space="preserve"> </w:t>
      </w:r>
      <w:r w:rsidR="00C55EC4">
        <w:rPr>
          <w:noProof/>
        </w:rPr>
        <w:drawing>
          <wp:inline distT="0" distB="0" distL="0" distR="0" wp14:anchorId="3E9D0BA3" wp14:editId="7BE7BAC5">
            <wp:extent cx="2150381" cy="1561349"/>
            <wp:effectExtent l="0" t="0" r="2540" b="1270"/>
            <wp:docPr id="12" name="Afbeelding 12" descr="Afbeelding met tekst, persoon, buite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persoon, buiten, staand&#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7204" cy="1573564"/>
                    </a:xfrm>
                    <a:prstGeom prst="rect">
                      <a:avLst/>
                    </a:prstGeom>
                    <a:noFill/>
                    <a:ln>
                      <a:noFill/>
                    </a:ln>
                  </pic:spPr>
                </pic:pic>
              </a:graphicData>
            </a:graphic>
          </wp:inline>
        </w:drawing>
      </w:r>
    </w:p>
    <w:p w14:paraId="2E55AA9B" w14:textId="721ACFD2" w:rsidR="00C55EC4" w:rsidRPr="00C55EC4" w:rsidRDefault="00C55EC4" w:rsidP="001F2865">
      <w:pPr>
        <w:spacing w:after="0"/>
        <w:jc w:val="center"/>
        <w:rPr>
          <w:rFonts w:ascii="Arial" w:hAnsi="Arial" w:cs="Arial"/>
          <w:b/>
          <w:bCs/>
          <w:sz w:val="20"/>
          <w:szCs w:val="20"/>
        </w:rPr>
      </w:pPr>
      <w:r w:rsidRPr="00C55EC4">
        <w:rPr>
          <w:rFonts w:ascii="Arial" w:hAnsi="Arial" w:cs="Arial"/>
          <w:b/>
          <w:bCs/>
          <w:sz w:val="20"/>
          <w:szCs w:val="20"/>
        </w:rPr>
        <w:t>Foto’s: Links Mozart; midden Beethoven; recht de Beatles</w:t>
      </w:r>
    </w:p>
    <w:p w14:paraId="353991FE" w14:textId="30B44189" w:rsidR="00F83FF9" w:rsidRDefault="005E43A4" w:rsidP="00C55EC4">
      <w:pPr>
        <w:spacing w:after="0"/>
        <w:jc w:val="both"/>
        <w:rPr>
          <w:rFonts w:ascii="Arial" w:hAnsi="Arial" w:cs="Arial"/>
          <w:b/>
          <w:bCs/>
          <w:sz w:val="24"/>
          <w:szCs w:val="24"/>
        </w:rPr>
      </w:pPr>
      <w:r w:rsidRPr="005E43A4">
        <w:rPr>
          <w:rFonts w:ascii="Arial" w:hAnsi="Arial" w:cs="Arial"/>
          <w:b/>
          <w:bCs/>
          <w:sz w:val="24"/>
          <w:szCs w:val="24"/>
        </w:rPr>
        <w:t>3.Sport</w:t>
      </w:r>
    </w:p>
    <w:p w14:paraId="3BEE3A1C" w14:textId="7419F471" w:rsidR="005E43A4" w:rsidRDefault="005E43A4" w:rsidP="00896FB1">
      <w:pPr>
        <w:spacing w:after="0"/>
        <w:jc w:val="both"/>
        <w:rPr>
          <w:rFonts w:ascii="Arial" w:hAnsi="Arial" w:cs="Arial"/>
          <w:sz w:val="24"/>
          <w:szCs w:val="24"/>
        </w:rPr>
      </w:pPr>
      <w:r>
        <w:rPr>
          <w:rFonts w:ascii="Arial" w:hAnsi="Arial" w:cs="Arial"/>
          <w:sz w:val="24"/>
          <w:szCs w:val="24"/>
        </w:rPr>
        <w:t>Sport neemt een heel belangrijke plaats in.</w:t>
      </w:r>
      <w:r w:rsidR="00495E5F">
        <w:rPr>
          <w:rFonts w:ascii="Arial" w:hAnsi="Arial" w:cs="Arial"/>
          <w:sz w:val="24"/>
          <w:szCs w:val="24"/>
        </w:rPr>
        <w:t xml:space="preserve"> Natuurlijk is voetbal het meest populair. Men zegt dat het in Engeland is ontstaan, maar de Oude Romeinen voetbalden al met de hoofden van hun overwonnen tegenstanders (wat misschien ook iets zegt over het hooliganisme: het zich misdragen door bepaalde groepen voetbalfans). Blijkbaar roept het zien van schoppende benen op het veld veel agressie op bij een deel van de supporters. Opvallend is dat hooliganisme bij een sport als handbal niet bestaat. (wat misschien ook iets zegt over waar handen – en voeten – oorspronkelijk voor bedoeld zijn).</w:t>
      </w:r>
    </w:p>
    <w:p w14:paraId="22C37655" w14:textId="43AAD334" w:rsidR="00495E5F" w:rsidRDefault="00495E5F" w:rsidP="00F83FF9">
      <w:pPr>
        <w:jc w:val="both"/>
        <w:rPr>
          <w:rFonts w:ascii="Arial" w:hAnsi="Arial" w:cs="Arial"/>
          <w:sz w:val="24"/>
          <w:szCs w:val="24"/>
        </w:rPr>
      </w:pPr>
      <w:r>
        <w:rPr>
          <w:rFonts w:ascii="Arial" w:hAnsi="Arial" w:cs="Arial"/>
          <w:sz w:val="24"/>
          <w:szCs w:val="24"/>
        </w:rPr>
        <w:t>Griekenland is natuurlijk de bakermat van de Olympische Spelen. Bijna 2800 jaar geleden werden in Olympia</w:t>
      </w:r>
      <w:r w:rsidR="00056147">
        <w:rPr>
          <w:rFonts w:ascii="Arial" w:hAnsi="Arial" w:cs="Arial"/>
          <w:sz w:val="24"/>
          <w:szCs w:val="24"/>
        </w:rPr>
        <w:t xml:space="preserve"> de eerste atletiekwedstrijden gehouden. Alleen ging het toen niet om het steeds maar verbeteren van snelheidsrecords, maar om gratie; schoonheid, harmonie in de beweging.</w:t>
      </w:r>
    </w:p>
    <w:p w14:paraId="0B754E48" w14:textId="0E42E01E" w:rsidR="00056147" w:rsidRDefault="00056147" w:rsidP="00F83FF9">
      <w:pPr>
        <w:jc w:val="both"/>
        <w:rPr>
          <w:rFonts w:ascii="Arial" w:hAnsi="Arial" w:cs="Arial"/>
          <w:sz w:val="24"/>
          <w:szCs w:val="24"/>
        </w:rPr>
      </w:pPr>
      <w:r>
        <w:rPr>
          <w:rFonts w:ascii="Arial" w:hAnsi="Arial" w:cs="Arial"/>
          <w:sz w:val="24"/>
          <w:szCs w:val="24"/>
        </w:rPr>
        <w:t>Andere populaire sporten zijn schaatsen, golf, tennis, wielrennen (Tour de France!), roeien en zeilen.</w:t>
      </w:r>
    </w:p>
    <w:p w14:paraId="0248F4EE" w14:textId="0C8598E1" w:rsidR="00EB7694" w:rsidRDefault="00EB7694" w:rsidP="00EB7694">
      <w:pPr>
        <w:spacing w:after="0"/>
        <w:jc w:val="center"/>
        <w:rPr>
          <w:rFonts w:ascii="Arial" w:hAnsi="Arial" w:cs="Arial"/>
          <w:b/>
          <w:bCs/>
          <w:sz w:val="20"/>
          <w:szCs w:val="20"/>
        </w:rPr>
      </w:pPr>
      <w:r>
        <w:rPr>
          <w:noProof/>
        </w:rPr>
        <w:drawing>
          <wp:inline distT="0" distB="0" distL="0" distR="0" wp14:anchorId="5D151611" wp14:editId="707A7A55">
            <wp:extent cx="3271838" cy="1784509"/>
            <wp:effectExtent l="0" t="0" r="5080" b="6350"/>
            <wp:docPr id="15" name="Afbeelding 15" descr="The Olympics: 776 BC vs. 2016 AD Entertainment -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Olympics: 776 BC vs. 2016 AD Entertainment - ENTIT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1636" cy="1806215"/>
                    </a:xfrm>
                    <a:prstGeom prst="rect">
                      <a:avLst/>
                    </a:prstGeom>
                    <a:noFill/>
                    <a:ln>
                      <a:noFill/>
                    </a:ln>
                  </pic:spPr>
                </pic:pic>
              </a:graphicData>
            </a:graphic>
          </wp:inline>
        </w:drawing>
      </w:r>
      <w:r>
        <w:rPr>
          <w:rFonts w:ascii="Arial" w:hAnsi="Arial" w:cs="Arial"/>
          <w:b/>
          <w:bCs/>
          <w:sz w:val="20"/>
          <w:szCs w:val="20"/>
        </w:rPr>
        <w:t xml:space="preserve"> </w:t>
      </w:r>
      <w:r>
        <w:rPr>
          <w:noProof/>
        </w:rPr>
        <w:drawing>
          <wp:inline distT="0" distB="0" distL="0" distR="0" wp14:anchorId="6CCB21CC" wp14:editId="4D72B29F">
            <wp:extent cx="2395537" cy="1832564"/>
            <wp:effectExtent l="0" t="0" r="5080" b="0"/>
            <wp:docPr id="16" name="Afbeelding 16" descr="Athletics at the 2016 Summer Olympics – Men's 10,000 metr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thletics at the 2016 Summer Olympics – Men's 10,000 metres - Wikip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8254" cy="1857592"/>
                    </a:xfrm>
                    <a:prstGeom prst="rect">
                      <a:avLst/>
                    </a:prstGeom>
                    <a:noFill/>
                    <a:ln>
                      <a:noFill/>
                    </a:ln>
                  </pic:spPr>
                </pic:pic>
              </a:graphicData>
            </a:graphic>
          </wp:inline>
        </w:drawing>
      </w:r>
    </w:p>
    <w:p w14:paraId="2B94B9AA" w14:textId="3EE8A4FC" w:rsidR="00EB7694" w:rsidRDefault="00EB7694" w:rsidP="00EB7694">
      <w:pPr>
        <w:spacing w:after="0"/>
        <w:jc w:val="center"/>
        <w:rPr>
          <w:rFonts w:ascii="Arial" w:hAnsi="Arial" w:cs="Arial"/>
          <w:b/>
          <w:bCs/>
          <w:sz w:val="20"/>
          <w:szCs w:val="20"/>
        </w:rPr>
      </w:pPr>
      <w:r w:rsidRPr="00EB7694">
        <w:rPr>
          <w:rFonts w:ascii="Arial" w:hAnsi="Arial" w:cs="Arial"/>
          <w:b/>
          <w:bCs/>
          <w:sz w:val="20"/>
          <w:szCs w:val="20"/>
        </w:rPr>
        <w:t>Foto: Links Olympische Spelen vroeger; rechts: nu</w:t>
      </w:r>
    </w:p>
    <w:p w14:paraId="7E0E3175" w14:textId="018C5483" w:rsidR="00EB7694" w:rsidRDefault="00EB7694" w:rsidP="00EB7694">
      <w:pPr>
        <w:spacing w:after="0"/>
        <w:jc w:val="center"/>
        <w:rPr>
          <w:rFonts w:ascii="Arial" w:hAnsi="Arial" w:cs="Arial"/>
          <w:b/>
          <w:bCs/>
          <w:sz w:val="20"/>
          <w:szCs w:val="20"/>
        </w:rPr>
      </w:pPr>
    </w:p>
    <w:p w14:paraId="3642E219" w14:textId="713E898E" w:rsidR="00EB7694" w:rsidRDefault="00D73DD7" w:rsidP="00D73DD7">
      <w:pPr>
        <w:spacing w:after="0"/>
        <w:jc w:val="center"/>
        <w:rPr>
          <w:rFonts w:ascii="Arial" w:hAnsi="Arial" w:cs="Arial"/>
          <w:b/>
          <w:bCs/>
          <w:sz w:val="24"/>
          <w:szCs w:val="24"/>
        </w:rPr>
      </w:pPr>
      <w:r>
        <w:rPr>
          <w:noProof/>
        </w:rPr>
        <w:drawing>
          <wp:inline distT="0" distB="0" distL="0" distR="0" wp14:anchorId="7D8BC18C" wp14:editId="41799B10">
            <wp:extent cx="2537598" cy="1690053"/>
            <wp:effectExtent l="0" t="0" r="0" b="5715"/>
            <wp:docPr id="17" name="Afbeelding 17" descr="Paris FC and Lyon thrown out of French Cup for fan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ris FC and Lyon thrown out of French Cup for fan viol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9778" cy="1711485"/>
                    </a:xfrm>
                    <a:prstGeom prst="rect">
                      <a:avLst/>
                    </a:prstGeom>
                    <a:noFill/>
                    <a:ln>
                      <a:noFill/>
                    </a:ln>
                  </pic:spPr>
                </pic:pic>
              </a:graphicData>
            </a:graphic>
          </wp:inline>
        </w:drawing>
      </w:r>
      <w:r>
        <w:rPr>
          <w:rFonts w:ascii="Arial" w:hAnsi="Arial" w:cs="Arial"/>
          <w:b/>
          <w:bCs/>
          <w:sz w:val="24"/>
          <w:szCs w:val="24"/>
        </w:rPr>
        <w:t xml:space="preserve"> </w:t>
      </w:r>
      <w:r>
        <w:rPr>
          <w:noProof/>
        </w:rPr>
        <w:drawing>
          <wp:inline distT="0" distB="0" distL="0" distR="0" wp14:anchorId="618CE811" wp14:editId="577FEAD5">
            <wp:extent cx="3036570" cy="1708071"/>
            <wp:effectExtent l="0" t="0" r="0" b="6985"/>
            <wp:docPr id="18" name="Afbeelding 18" descr="Euro 2016: Who is to blame for the Marseille violence?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uro 2016: Who is to blame for the Marseille violence? - BBC New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5309" cy="1712987"/>
                    </a:xfrm>
                    <a:prstGeom prst="rect">
                      <a:avLst/>
                    </a:prstGeom>
                    <a:noFill/>
                    <a:ln>
                      <a:noFill/>
                    </a:ln>
                  </pic:spPr>
                </pic:pic>
              </a:graphicData>
            </a:graphic>
          </wp:inline>
        </w:drawing>
      </w:r>
    </w:p>
    <w:p w14:paraId="072FF723" w14:textId="317E85E0" w:rsidR="00D73DD7" w:rsidRPr="00D73DD7" w:rsidRDefault="00D73DD7" w:rsidP="00D73DD7">
      <w:pPr>
        <w:spacing w:after="0"/>
        <w:jc w:val="center"/>
        <w:rPr>
          <w:rFonts w:ascii="Arial" w:hAnsi="Arial" w:cs="Arial"/>
          <w:b/>
          <w:bCs/>
          <w:sz w:val="20"/>
          <w:szCs w:val="20"/>
        </w:rPr>
      </w:pPr>
      <w:r w:rsidRPr="00D73DD7">
        <w:rPr>
          <w:rFonts w:ascii="Arial" w:hAnsi="Arial" w:cs="Arial"/>
          <w:b/>
          <w:bCs/>
          <w:sz w:val="20"/>
          <w:szCs w:val="20"/>
        </w:rPr>
        <w:t>Foto’s: tekeer gaande voetbal hooligans</w:t>
      </w:r>
    </w:p>
    <w:p w14:paraId="3E6ADB1C" w14:textId="443B6949" w:rsidR="00056147" w:rsidRDefault="00056147" w:rsidP="00896FB1">
      <w:pPr>
        <w:spacing w:after="0"/>
        <w:jc w:val="both"/>
        <w:rPr>
          <w:rFonts w:ascii="Arial" w:hAnsi="Arial" w:cs="Arial"/>
          <w:b/>
          <w:bCs/>
          <w:sz w:val="24"/>
          <w:szCs w:val="24"/>
        </w:rPr>
      </w:pPr>
      <w:r w:rsidRPr="00056147">
        <w:rPr>
          <w:rFonts w:ascii="Arial" w:hAnsi="Arial" w:cs="Arial"/>
          <w:b/>
          <w:bCs/>
          <w:sz w:val="24"/>
          <w:szCs w:val="24"/>
        </w:rPr>
        <w:t>3.Eten</w:t>
      </w:r>
      <w:r>
        <w:rPr>
          <w:rFonts w:ascii="Arial" w:hAnsi="Arial" w:cs="Arial"/>
          <w:b/>
          <w:bCs/>
          <w:sz w:val="24"/>
          <w:szCs w:val="24"/>
        </w:rPr>
        <w:t xml:space="preserve"> en </w:t>
      </w:r>
      <w:r w:rsidRPr="00056147">
        <w:rPr>
          <w:rFonts w:ascii="Arial" w:hAnsi="Arial" w:cs="Arial"/>
          <w:b/>
          <w:bCs/>
          <w:sz w:val="24"/>
          <w:szCs w:val="24"/>
        </w:rPr>
        <w:t>drinken</w:t>
      </w:r>
    </w:p>
    <w:p w14:paraId="1CB33CBB" w14:textId="7A77E677" w:rsidR="00056147" w:rsidRDefault="00056147" w:rsidP="00896FB1">
      <w:pPr>
        <w:spacing w:after="0"/>
        <w:jc w:val="both"/>
        <w:rPr>
          <w:rFonts w:ascii="Arial" w:hAnsi="Arial" w:cs="Arial"/>
          <w:sz w:val="24"/>
          <w:szCs w:val="24"/>
        </w:rPr>
      </w:pPr>
      <w:r>
        <w:rPr>
          <w:rFonts w:ascii="Arial" w:hAnsi="Arial" w:cs="Arial"/>
          <w:sz w:val="24"/>
          <w:szCs w:val="24"/>
        </w:rPr>
        <w:t>In Zuid-Europa eet men veel vis, pasta en salades, fruit en gebruikt men voor het bakken en in sla-dressings olijfolie</w:t>
      </w:r>
      <w:r w:rsidR="00B5655B">
        <w:rPr>
          <w:rFonts w:ascii="Arial" w:hAnsi="Arial" w:cs="Arial"/>
          <w:sz w:val="24"/>
          <w:szCs w:val="24"/>
        </w:rPr>
        <w:t>. In het noorden van Europa ligt de nadruk meer op vlees, brood en gebakken gerechten.</w:t>
      </w:r>
    </w:p>
    <w:p w14:paraId="64D151E6" w14:textId="0EA04C59" w:rsidR="00B5655B" w:rsidRDefault="00B5655B" w:rsidP="00F83FF9">
      <w:pPr>
        <w:jc w:val="both"/>
        <w:rPr>
          <w:rFonts w:ascii="Arial" w:hAnsi="Arial" w:cs="Arial"/>
          <w:sz w:val="24"/>
          <w:szCs w:val="24"/>
        </w:rPr>
      </w:pPr>
      <w:r>
        <w:rPr>
          <w:rFonts w:ascii="Arial" w:hAnsi="Arial" w:cs="Arial"/>
          <w:sz w:val="24"/>
          <w:szCs w:val="24"/>
        </w:rPr>
        <w:t>In Oost-Europese landen als Wit-Rusland (Belarus) en Roemenië eten mensen zetmeelrijk voedsel als aardappelen, maar relatief weinig eiwitrijk voedsel als vlees en vis. Een gerecht als de Italiaanse Pizza kom je natuurlijk overal in Europa tegen, als zal geen Italiaan het in z’n hoofd halen pizza als volledige maaltijd te genieten: hij neemt er hooguit een puntje van als voorgerecht.</w:t>
      </w:r>
    </w:p>
    <w:p w14:paraId="369DA18A" w14:textId="79D4BEA3" w:rsidR="00B5655B" w:rsidRDefault="00B5655B" w:rsidP="00F83FF9">
      <w:pPr>
        <w:jc w:val="both"/>
        <w:rPr>
          <w:rFonts w:ascii="Arial" w:hAnsi="Arial" w:cs="Arial"/>
          <w:sz w:val="24"/>
          <w:szCs w:val="24"/>
        </w:rPr>
      </w:pPr>
      <w:r>
        <w:rPr>
          <w:rFonts w:ascii="Arial" w:hAnsi="Arial" w:cs="Arial"/>
          <w:sz w:val="24"/>
          <w:szCs w:val="24"/>
        </w:rPr>
        <w:t>Op de voedingsgewoonten van de verschillende Europese volken wordt uitgebreid ingegaan bij de behandeling van de afzonderlijke landen, die hier na volgen!</w:t>
      </w:r>
    </w:p>
    <w:p w14:paraId="3FAEF5A7" w14:textId="77777777" w:rsidR="00D73DD7" w:rsidRDefault="00D73DD7" w:rsidP="00896FB1">
      <w:pPr>
        <w:spacing w:after="0"/>
        <w:jc w:val="both"/>
        <w:rPr>
          <w:rFonts w:ascii="Arial" w:hAnsi="Arial" w:cs="Arial"/>
          <w:b/>
          <w:bCs/>
          <w:sz w:val="24"/>
          <w:szCs w:val="24"/>
        </w:rPr>
      </w:pPr>
    </w:p>
    <w:p w14:paraId="0B11E48B" w14:textId="58223FCF" w:rsidR="00D73DD7" w:rsidRDefault="00D73DD7" w:rsidP="00D73DD7">
      <w:pPr>
        <w:spacing w:after="0"/>
        <w:jc w:val="center"/>
        <w:rPr>
          <w:rFonts w:ascii="Arial" w:hAnsi="Arial" w:cs="Arial"/>
          <w:b/>
          <w:bCs/>
          <w:sz w:val="24"/>
          <w:szCs w:val="24"/>
        </w:rPr>
      </w:pPr>
      <w:r>
        <w:rPr>
          <w:noProof/>
        </w:rPr>
        <w:drawing>
          <wp:inline distT="0" distB="0" distL="0" distR="0" wp14:anchorId="4A22CAF3" wp14:editId="441E43F7">
            <wp:extent cx="2818514" cy="1692910"/>
            <wp:effectExtent l="0" t="0" r="1270" b="2540"/>
            <wp:docPr id="19" name="Afbeelding 19" descr="Pizza Caprese Recept | Dr. Oet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zza Caprese Recept | Dr. Oetk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1339" cy="1706620"/>
                    </a:xfrm>
                    <a:prstGeom prst="rect">
                      <a:avLst/>
                    </a:prstGeom>
                    <a:noFill/>
                    <a:ln>
                      <a:noFill/>
                    </a:ln>
                  </pic:spPr>
                </pic:pic>
              </a:graphicData>
            </a:graphic>
          </wp:inline>
        </w:drawing>
      </w:r>
      <w:r>
        <w:rPr>
          <w:rFonts w:ascii="Arial" w:hAnsi="Arial" w:cs="Arial"/>
          <w:b/>
          <w:bCs/>
          <w:sz w:val="24"/>
          <w:szCs w:val="24"/>
        </w:rPr>
        <w:t xml:space="preserve"> </w:t>
      </w:r>
      <w:r>
        <w:rPr>
          <w:noProof/>
        </w:rPr>
        <w:drawing>
          <wp:inline distT="0" distB="0" distL="0" distR="0" wp14:anchorId="275DE503" wp14:editId="49328719">
            <wp:extent cx="2579687" cy="1718654"/>
            <wp:effectExtent l="0" t="0" r="0" b="0"/>
            <wp:docPr id="22" name="Afbeelding 22" descr="2,456 Smorrebrod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456 Smorrebrod Photos - Free &amp; Royalty-Free Stock Photos from Dreamstim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031" cy="1725545"/>
                    </a:xfrm>
                    <a:prstGeom prst="rect">
                      <a:avLst/>
                    </a:prstGeom>
                    <a:noFill/>
                    <a:ln>
                      <a:noFill/>
                    </a:ln>
                  </pic:spPr>
                </pic:pic>
              </a:graphicData>
            </a:graphic>
          </wp:inline>
        </w:drawing>
      </w:r>
    </w:p>
    <w:p w14:paraId="34F6C350" w14:textId="4478D770" w:rsidR="007568B8" w:rsidRPr="007568B8" w:rsidRDefault="007568B8" w:rsidP="00D73DD7">
      <w:pPr>
        <w:spacing w:after="0"/>
        <w:jc w:val="center"/>
        <w:rPr>
          <w:rFonts w:ascii="Arial" w:hAnsi="Arial" w:cs="Arial"/>
          <w:b/>
          <w:bCs/>
          <w:sz w:val="20"/>
          <w:szCs w:val="20"/>
        </w:rPr>
      </w:pPr>
      <w:r w:rsidRPr="007568B8">
        <w:rPr>
          <w:rFonts w:ascii="Arial" w:hAnsi="Arial" w:cs="Arial"/>
          <w:b/>
          <w:bCs/>
          <w:sz w:val="20"/>
          <w:szCs w:val="20"/>
        </w:rPr>
        <w:t>Foto’s: links de Italiaanse Pizza; rechts het Deense Smörrebröd</w:t>
      </w:r>
    </w:p>
    <w:p w14:paraId="7376A95E" w14:textId="77777777" w:rsidR="00D73DD7" w:rsidRDefault="00D73DD7" w:rsidP="00896FB1">
      <w:pPr>
        <w:spacing w:after="0"/>
        <w:jc w:val="both"/>
        <w:rPr>
          <w:rFonts w:ascii="Arial" w:hAnsi="Arial" w:cs="Arial"/>
          <w:b/>
          <w:bCs/>
          <w:sz w:val="24"/>
          <w:szCs w:val="24"/>
        </w:rPr>
      </w:pPr>
    </w:p>
    <w:p w14:paraId="71A25F1C" w14:textId="48796078" w:rsidR="00B5655B" w:rsidRDefault="00B5655B" w:rsidP="00896FB1">
      <w:pPr>
        <w:spacing w:after="0"/>
        <w:jc w:val="both"/>
        <w:rPr>
          <w:rFonts w:ascii="Arial" w:hAnsi="Arial" w:cs="Arial"/>
          <w:b/>
          <w:bCs/>
          <w:sz w:val="24"/>
          <w:szCs w:val="24"/>
        </w:rPr>
      </w:pPr>
      <w:r w:rsidRPr="00B5655B">
        <w:rPr>
          <w:rFonts w:ascii="Arial" w:hAnsi="Arial" w:cs="Arial"/>
          <w:b/>
          <w:bCs/>
          <w:sz w:val="24"/>
          <w:szCs w:val="24"/>
        </w:rPr>
        <w:t>4.Kunst en design</w:t>
      </w:r>
      <w:r>
        <w:rPr>
          <w:rFonts w:ascii="Arial" w:hAnsi="Arial" w:cs="Arial"/>
          <w:b/>
          <w:bCs/>
          <w:sz w:val="24"/>
          <w:szCs w:val="24"/>
        </w:rPr>
        <w:t xml:space="preserve"> in Europa</w:t>
      </w:r>
    </w:p>
    <w:p w14:paraId="1C9F6BA7" w14:textId="6AEDAF37" w:rsidR="00B5655B" w:rsidRDefault="00896FB1" w:rsidP="00896FB1">
      <w:pPr>
        <w:spacing w:after="0"/>
        <w:jc w:val="both"/>
        <w:rPr>
          <w:rFonts w:ascii="Arial" w:hAnsi="Arial" w:cs="Arial"/>
          <w:sz w:val="24"/>
          <w:szCs w:val="24"/>
        </w:rPr>
      </w:pPr>
      <w:r>
        <w:rPr>
          <w:rFonts w:ascii="Arial" w:hAnsi="Arial" w:cs="Arial"/>
          <w:sz w:val="24"/>
          <w:szCs w:val="24"/>
        </w:rPr>
        <w:t>Hier kunnen we verwijzen naar de kunstgeschiedenis-lessen van het 3</w:t>
      </w:r>
      <w:r w:rsidRPr="00896FB1">
        <w:rPr>
          <w:rFonts w:ascii="Arial" w:hAnsi="Arial" w:cs="Arial"/>
          <w:sz w:val="24"/>
          <w:szCs w:val="24"/>
          <w:vertAlign w:val="superscript"/>
        </w:rPr>
        <w:t>e</w:t>
      </w:r>
      <w:r>
        <w:rPr>
          <w:rFonts w:ascii="Arial" w:hAnsi="Arial" w:cs="Arial"/>
          <w:sz w:val="24"/>
          <w:szCs w:val="24"/>
        </w:rPr>
        <w:t xml:space="preserve"> leerjaar en hoger, waar dit uitgebreid aan de orde komt. Zie aldaar!</w:t>
      </w:r>
    </w:p>
    <w:p w14:paraId="3B67AE6B" w14:textId="139B05D5" w:rsidR="007568B8" w:rsidRDefault="007568B8" w:rsidP="007568B8">
      <w:pPr>
        <w:spacing w:after="0"/>
        <w:jc w:val="center"/>
        <w:rPr>
          <w:rFonts w:ascii="Arial" w:hAnsi="Arial" w:cs="Arial"/>
          <w:sz w:val="24"/>
          <w:szCs w:val="24"/>
        </w:rPr>
      </w:pPr>
    </w:p>
    <w:p w14:paraId="3D3B7061" w14:textId="52DF7C40" w:rsidR="007568B8" w:rsidRDefault="007568B8" w:rsidP="007568B8">
      <w:pPr>
        <w:spacing w:after="0"/>
        <w:jc w:val="center"/>
        <w:rPr>
          <w:rFonts w:ascii="Arial" w:hAnsi="Arial" w:cs="Arial"/>
          <w:sz w:val="24"/>
          <w:szCs w:val="24"/>
        </w:rPr>
      </w:pPr>
      <w:r>
        <w:rPr>
          <w:noProof/>
        </w:rPr>
        <w:drawing>
          <wp:inline distT="0" distB="0" distL="0" distR="0" wp14:anchorId="297A2DD1" wp14:editId="551F02BD">
            <wp:extent cx="1842452" cy="2211877"/>
            <wp:effectExtent l="0" t="0" r="5715" b="0"/>
            <wp:docPr id="23" name="Afbeelding 23" descr="Zelfportret als de apostel paulus van Rembrandt van Rijn aan uw muur? -  Muurmee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Zelfportret als de apostel paulus van Rembrandt van Rijn aan uw muur? -  Muurmeester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6092" cy="2228252"/>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4183EA94" wp14:editId="1CD27208">
            <wp:extent cx="3285807" cy="2190538"/>
            <wp:effectExtent l="0" t="0" r="0" b="635"/>
            <wp:docPr id="24" name="Afbeelding 24" descr="Gucci Calls for End to Separation of the Sexes on the Runway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ucci Calls for End to Separation of the Sexes on the Runway - The New York  Tim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3997" cy="2215998"/>
                    </a:xfrm>
                    <a:prstGeom prst="rect">
                      <a:avLst/>
                    </a:prstGeom>
                    <a:noFill/>
                    <a:ln>
                      <a:noFill/>
                    </a:ln>
                  </pic:spPr>
                </pic:pic>
              </a:graphicData>
            </a:graphic>
          </wp:inline>
        </w:drawing>
      </w:r>
    </w:p>
    <w:p w14:paraId="0E581E44" w14:textId="6A19C2D7" w:rsidR="007568B8" w:rsidRPr="002446F2" w:rsidRDefault="007568B8" w:rsidP="002446F2">
      <w:pPr>
        <w:spacing w:after="0"/>
        <w:jc w:val="both"/>
        <w:rPr>
          <w:rFonts w:ascii="Arial" w:hAnsi="Arial" w:cs="Arial"/>
          <w:b/>
          <w:bCs/>
          <w:sz w:val="20"/>
          <w:szCs w:val="20"/>
        </w:rPr>
      </w:pPr>
      <w:r w:rsidRPr="002446F2">
        <w:rPr>
          <w:rFonts w:ascii="Arial" w:hAnsi="Arial" w:cs="Arial"/>
          <w:b/>
          <w:bCs/>
          <w:sz w:val="20"/>
          <w:szCs w:val="20"/>
        </w:rPr>
        <w:t>Foto’s: op onze website vind je onder kunstgeschiedenis alles tussen Rembrandt en Gucci en nog veel meer!</w:t>
      </w:r>
    </w:p>
    <w:p w14:paraId="39FB447D" w14:textId="622B612C" w:rsidR="00896FB1" w:rsidRPr="00896FB1" w:rsidRDefault="00896FB1" w:rsidP="00896FB1">
      <w:pPr>
        <w:jc w:val="center"/>
        <w:rPr>
          <w:rFonts w:ascii="Arial" w:hAnsi="Arial" w:cs="Arial"/>
          <w:b/>
          <w:bCs/>
          <w:sz w:val="24"/>
          <w:szCs w:val="24"/>
        </w:rPr>
      </w:pPr>
      <w:r w:rsidRPr="00896FB1">
        <w:rPr>
          <w:rFonts w:ascii="Arial" w:hAnsi="Arial" w:cs="Arial"/>
          <w:b/>
          <w:bCs/>
          <w:sz w:val="24"/>
          <w:szCs w:val="24"/>
        </w:rPr>
        <w:t>0-0-0-0-0</w:t>
      </w:r>
    </w:p>
    <w:p w14:paraId="748F8285" w14:textId="6D284EFB" w:rsidR="00056147" w:rsidRPr="00056147" w:rsidRDefault="00056147" w:rsidP="00F83FF9">
      <w:pPr>
        <w:jc w:val="both"/>
        <w:rPr>
          <w:rFonts w:ascii="Arial" w:hAnsi="Arial" w:cs="Arial"/>
          <w:b/>
          <w:bCs/>
          <w:sz w:val="24"/>
          <w:szCs w:val="24"/>
        </w:rPr>
      </w:pPr>
      <w:r>
        <w:rPr>
          <w:rFonts w:ascii="Arial" w:hAnsi="Arial" w:cs="Arial"/>
          <w:b/>
          <w:bCs/>
          <w:sz w:val="24"/>
          <w:szCs w:val="24"/>
        </w:rPr>
        <w:br/>
      </w:r>
    </w:p>
    <w:sectPr w:rsidR="00056147" w:rsidRPr="00056147">
      <w:head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EA48C" w14:textId="77777777" w:rsidR="002446F2" w:rsidRDefault="002446F2" w:rsidP="002446F2">
      <w:pPr>
        <w:spacing w:after="0" w:line="240" w:lineRule="auto"/>
      </w:pPr>
      <w:r>
        <w:separator/>
      </w:r>
    </w:p>
  </w:endnote>
  <w:endnote w:type="continuationSeparator" w:id="0">
    <w:p w14:paraId="737993BD" w14:textId="77777777" w:rsidR="002446F2" w:rsidRDefault="002446F2" w:rsidP="00244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FE89B" w14:textId="77777777" w:rsidR="002446F2" w:rsidRDefault="002446F2" w:rsidP="002446F2">
      <w:pPr>
        <w:spacing w:after="0" w:line="240" w:lineRule="auto"/>
      </w:pPr>
      <w:r>
        <w:separator/>
      </w:r>
    </w:p>
  </w:footnote>
  <w:footnote w:type="continuationSeparator" w:id="0">
    <w:p w14:paraId="456CE007" w14:textId="77777777" w:rsidR="002446F2" w:rsidRDefault="002446F2" w:rsidP="002446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2603066"/>
      <w:docPartObj>
        <w:docPartGallery w:val="Page Numbers (Top of Page)"/>
        <w:docPartUnique/>
      </w:docPartObj>
    </w:sdtPr>
    <w:sdtContent>
      <w:p w14:paraId="1BBE4962" w14:textId="3F771F25" w:rsidR="002446F2" w:rsidRDefault="002446F2">
        <w:pPr>
          <w:pStyle w:val="Koptekst"/>
          <w:jc w:val="center"/>
        </w:pPr>
        <w:r>
          <w:fldChar w:fldCharType="begin"/>
        </w:r>
        <w:r>
          <w:instrText>PAGE   \* MERGEFORMAT</w:instrText>
        </w:r>
        <w:r>
          <w:fldChar w:fldCharType="separate"/>
        </w:r>
        <w:r>
          <w:t>2</w:t>
        </w:r>
        <w:r>
          <w:fldChar w:fldCharType="end"/>
        </w:r>
      </w:p>
    </w:sdtContent>
  </w:sdt>
  <w:p w14:paraId="4EF79749" w14:textId="77777777" w:rsidR="002446F2" w:rsidRDefault="002446F2">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063"/>
    <w:rsid w:val="0000518E"/>
    <w:rsid w:val="00013063"/>
    <w:rsid w:val="00056147"/>
    <w:rsid w:val="000818AC"/>
    <w:rsid w:val="00086AE5"/>
    <w:rsid w:val="00192656"/>
    <w:rsid w:val="001C22D4"/>
    <w:rsid w:val="001F2865"/>
    <w:rsid w:val="001F67C7"/>
    <w:rsid w:val="002446F2"/>
    <w:rsid w:val="00385EFB"/>
    <w:rsid w:val="0045226C"/>
    <w:rsid w:val="004638EB"/>
    <w:rsid w:val="0049109C"/>
    <w:rsid w:val="00495E5F"/>
    <w:rsid w:val="004E615E"/>
    <w:rsid w:val="005D685B"/>
    <w:rsid w:val="005E43A4"/>
    <w:rsid w:val="006F70C1"/>
    <w:rsid w:val="007372EB"/>
    <w:rsid w:val="00751EE7"/>
    <w:rsid w:val="007568B8"/>
    <w:rsid w:val="00783E80"/>
    <w:rsid w:val="00840207"/>
    <w:rsid w:val="00896FB1"/>
    <w:rsid w:val="009172BF"/>
    <w:rsid w:val="00926F9F"/>
    <w:rsid w:val="00963CE2"/>
    <w:rsid w:val="0099074A"/>
    <w:rsid w:val="009A1393"/>
    <w:rsid w:val="00AC3C9B"/>
    <w:rsid w:val="00B5550A"/>
    <w:rsid w:val="00B5655B"/>
    <w:rsid w:val="00BD6E88"/>
    <w:rsid w:val="00BE7140"/>
    <w:rsid w:val="00BF0778"/>
    <w:rsid w:val="00C54B1E"/>
    <w:rsid w:val="00C55EC4"/>
    <w:rsid w:val="00CA0EB0"/>
    <w:rsid w:val="00CA1196"/>
    <w:rsid w:val="00D73DD7"/>
    <w:rsid w:val="00E01357"/>
    <w:rsid w:val="00EB44E7"/>
    <w:rsid w:val="00EB4B77"/>
    <w:rsid w:val="00EB7694"/>
    <w:rsid w:val="00F43589"/>
    <w:rsid w:val="00F5439A"/>
    <w:rsid w:val="00F83F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D2808"/>
  <w15:chartTrackingRefBased/>
  <w15:docId w15:val="{10ED1C12-042D-4A79-AC66-E632AEC89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5E43A4"/>
    <w:rPr>
      <w:color w:val="0563C1" w:themeColor="hyperlink"/>
      <w:u w:val="single"/>
    </w:rPr>
  </w:style>
  <w:style w:type="character" w:styleId="Onopgelostemelding">
    <w:name w:val="Unresolved Mention"/>
    <w:basedOn w:val="Standaardalinea-lettertype"/>
    <w:uiPriority w:val="99"/>
    <w:semiHidden/>
    <w:unhideWhenUsed/>
    <w:rsid w:val="005E43A4"/>
    <w:rPr>
      <w:color w:val="605E5C"/>
      <w:shd w:val="clear" w:color="auto" w:fill="E1DFDD"/>
    </w:rPr>
  </w:style>
  <w:style w:type="paragraph" w:styleId="Koptekst">
    <w:name w:val="header"/>
    <w:basedOn w:val="Standaard"/>
    <w:link w:val="KoptekstChar"/>
    <w:uiPriority w:val="99"/>
    <w:unhideWhenUsed/>
    <w:rsid w:val="002446F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446F2"/>
  </w:style>
  <w:style w:type="paragraph" w:styleId="Voettekst">
    <w:name w:val="footer"/>
    <w:basedOn w:val="Standaard"/>
    <w:link w:val="VoettekstChar"/>
    <w:uiPriority w:val="99"/>
    <w:unhideWhenUsed/>
    <w:rsid w:val="002446F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446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loreenamckennitt.com/" TargetMode="External"/><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hyperlink" Target="https://www.youtube.com/watch?v=7wfYIMyS_dI" TargetMode="External"/><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4</Pages>
  <Words>784</Words>
  <Characters>4317</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6</cp:revision>
  <dcterms:created xsi:type="dcterms:W3CDTF">2022-07-20T12:14:00Z</dcterms:created>
  <dcterms:modified xsi:type="dcterms:W3CDTF">2022-07-20T14:17:00Z</dcterms:modified>
</cp:coreProperties>
</file>